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376" w:type="dxa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0"/>
        <w:gridCol w:w="5517"/>
        <w:gridCol w:w="5409"/>
      </w:tblGrid>
      <w:tr w:rsidR="00FF0232" w:rsidRPr="00113C7F" w:rsidTr="002142E7">
        <w:trPr>
          <w:trHeight w:val="20"/>
        </w:trPr>
        <w:tc>
          <w:tcPr>
            <w:tcW w:w="5450" w:type="dxa"/>
            <w:tcMar>
              <w:left w:w="170" w:type="dxa"/>
              <w:right w:w="227" w:type="dxa"/>
            </w:tcMar>
          </w:tcPr>
          <w:p w:rsidR="00011EA1" w:rsidRPr="00026AF3" w:rsidRDefault="00011EA1" w:rsidP="002142E7">
            <w:pPr>
              <w:jc w:val="both"/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026AF3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.</w:t>
            </w:r>
          </w:p>
          <w:p w:rsidR="00011EA1" w:rsidRPr="00026AF3" w:rsidRDefault="00026AF3" w:rsidP="002142E7">
            <w:pPr>
              <w:ind w:firstLine="709"/>
              <w:jc w:val="both"/>
              <w:rPr>
                <w:color w:val="2B2B2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2848" behindDoc="0" locked="0" layoutInCell="1" allowOverlap="1" wp14:anchorId="30A55D4F" wp14:editId="52F97BA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339090</wp:posOffset>
                  </wp:positionV>
                  <wp:extent cx="2658110" cy="1300480"/>
                  <wp:effectExtent l="0" t="0" r="889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AF3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>Правила оказания помощи при утоплении: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перевернуть пострадавшего лицом вниз;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очистить ротовую полость;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резко надавить на корень языка;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при появлении рвотного и кашлевого рефлексов - добиться полного удаления воды из дыхательных путей и желудка: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если нет рвотных движений и пульса - положить на спину и приступить к реанимации (искусственное дыхание, непрямой массаж сердца).;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при появлении признаков жизни - перевернуть лицом вниз, удалить воду из легких и желудка;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 вызвать «Скорую помощь».</w:t>
            </w:r>
          </w:p>
          <w:p w:rsidR="00026AF3" w:rsidRPr="002142E7" w:rsidRDefault="00026AF3" w:rsidP="002142E7">
            <w:pPr>
              <w:pStyle w:val="3"/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Если человек уже погрузился в воду, не оставляйте попыток найти его на глубине, а затем вернуть к жизни. Это можно сделать, если утонувший находился в воде не более 6 минут.</w:t>
            </w:r>
          </w:p>
          <w:p w:rsidR="00026AF3" w:rsidRDefault="00026AF3" w:rsidP="002142E7">
            <w:pPr>
              <w:widowControl w:val="0"/>
            </w:pPr>
            <w:r w:rsidRPr="002142E7">
              <w:t> </w:t>
            </w:r>
          </w:p>
          <w:p w:rsidR="002142E7" w:rsidRDefault="002142E7" w:rsidP="002142E7">
            <w:pPr>
              <w:widowControl w:val="0"/>
            </w:pPr>
          </w:p>
          <w:p w:rsidR="002142E7" w:rsidRDefault="002142E7" w:rsidP="002142E7">
            <w:pPr>
              <w:widowControl w:val="0"/>
            </w:pPr>
          </w:p>
          <w:p w:rsidR="002142E7" w:rsidRPr="002142E7" w:rsidRDefault="002142E7" w:rsidP="002142E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:rsidR="00606CEA" w:rsidRPr="00026AF3" w:rsidRDefault="00606CEA" w:rsidP="002142E7">
            <w:pPr>
              <w:pStyle w:val="a6"/>
              <w:spacing w:before="120" w:line="288" w:lineRule="auto"/>
              <w:ind w:left="306"/>
              <w:jc w:val="center"/>
              <w:rPr>
                <w:sz w:val="24"/>
                <w:szCs w:val="24"/>
              </w:rPr>
            </w:pPr>
          </w:p>
        </w:tc>
        <w:tc>
          <w:tcPr>
            <w:tcW w:w="5517" w:type="dxa"/>
            <w:tcMar>
              <w:left w:w="227" w:type="dxa"/>
              <w:right w:w="227" w:type="dxa"/>
            </w:tcMar>
          </w:tcPr>
          <w:p w:rsidR="00026AF3" w:rsidRPr="00026AF3" w:rsidRDefault="00026AF3" w:rsidP="002142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  <w:p w:rsidR="00026AF3" w:rsidRPr="00026AF3" w:rsidRDefault="00026AF3" w:rsidP="002142E7">
            <w:pPr>
              <w:widowControl w:val="0"/>
              <w:jc w:val="center"/>
              <w:rPr>
                <w:sz w:val="32"/>
                <w:szCs w:val="32"/>
              </w:rPr>
            </w:pPr>
            <w:r w:rsidRPr="00026AF3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Знаки безопасности на воде и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 </w:t>
            </w:r>
            <w:r w:rsidRPr="00026AF3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возле водоемов</w:t>
            </w:r>
          </w:p>
          <w:p w:rsidR="00026AF3" w:rsidRPr="00026AF3" w:rsidRDefault="00026AF3" w:rsidP="002142E7">
            <w:pPr>
              <w:jc w:val="center"/>
              <w:rPr>
                <w:b/>
                <w:sz w:val="32"/>
                <w:szCs w:val="32"/>
              </w:rPr>
            </w:pPr>
            <w:r w:rsidRPr="00026AF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36576" distB="36576" distL="36576" distR="36576" simplePos="0" relativeHeight="251651584" behindDoc="1" locked="0" layoutInCell="1" allowOverlap="1" wp14:anchorId="1FC947CD" wp14:editId="07D450C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249555</wp:posOffset>
                  </wp:positionV>
                  <wp:extent cx="3088640" cy="295910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49" y="21415"/>
                      <wp:lineTo x="2144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AF3" w:rsidRPr="00026AF3" w:rsidRDefault="00026AF3" w:rsidP="002142E7">
            <w:pPr>
              <w:jc w:val="center"/>
              <w:rPr>
                <w:b/>
                <w:sz w:val="32"/>
                <w:szCs w:val="32"/>
              </w:rPr>
            </w:pPr>
          </w:p>
          <w:p w:rsidR="00026AF3" w:rsidRPr="00026AF3" w:rsidRDefault="00026AF3" w:rsidP="002142E7">
            <w:pPr>
              <w:jc w:val="center"/>
              <w:rPr>
                <w:b/>
                <w:sz w:val="32"/>
                <w:szCs w:val="32"/>
              </w:rPr>
            </w:pPr>
          </w:p>
          <w:p w:rsidR="00026AF3" w:rsidRPr="00026AF3" w:rsidRDefault="00026AF3" w:rsidP="002142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026AF3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 xml:space="preserve">Помните! Только неукоснительное соблюдение мер безопасного поведения на воде поможет предупредить беду. </w:t>
            </w:r>
          </w:p>
          <w:p w:rsidR="00026AF3" w:rsidRPr="00026AF3" w:rsidRDefault="00026AF3" w:rsidP="002142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026AF3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 </w:t>
            </w:r>
          </w:p>
          <w:p w:rsidR="00026AF3" w:rsidRPr="00026AF3" w:rsidRDefault="00026AF3" w:rsidP="002142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026AF3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 xml:space="preserve">Единый телефон службы </w:t>
            </w:r>
          </w:p>
          <w:p w:rsidR="00026AF3" w:rsidRPr="00026AF3" w:rsidRDefault="00026AF3" w:rsidP="002142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026AF3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 xml:space="preserve">спасения - 112 </w:t>
            </w:r>
          </w:p>
          <w:p w:rsidR="00026AF3" w:rsidRPr="00026AF3" w:rsidRDefault="00026AF3" w:rsidP="002142E7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6AF3">
              <w:rPr>
                <w:sz w:val="24"/>
                <w:szCs w:val="24"/>
              </w:rPr>
              <w:t> </w:t>
            </w:r>
          </w:p>
          <w:p w:rsidR="00606CEA" w:rsidRPr="00026AF3" w:rsidRDefault="00606CEA" w:rsidP="002142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9" w:type="dxa"/>
          </w:tcPr>
          <w:p w:rsidR="0046769A" w:rsidRPr="009251D9" w:rsidRDefault="0046769A" w:rsidP="002142E7">
            <w:pPr>
              <w:ind w:left="708" w:hanging="70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46F54" w:rsidRDefault="00446F54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F5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2C8D54" wp14:editId="0336CCF3">
                  <wp:extent cx="809625" cy="848506"/>
                  <wp:effectExtent l="0" t="0" r="0" b="8890"/>
                  <wp:docPr id="1" name="Рисунок 1" descr="F:\В работе\Графика\ЛОГО\Вывеска УМ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 работе\Графика\ЛОГО\Вывеска УМ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79" cy="8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F54" w:rsidRDefault="00446F54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66B58" w:rsidRPr="00411D27" w:rsidRDefault="007D35A5" w:rsidP="002142E7">
            <w:pPr>
              <w:ind w:left="306"/>
              <w:jc w:val="center"/>
              <w:rPr>
                <w:rFonts w:ascii="Times New Roman" w:hAnsi="Times New Roman" w:cs="Times New Roman"/>
                <w:b/>
              </w:rPr>
            </w:pPr>
            <w:r w:rsidRPr="00411D27">
              <w:rPr>
                <w:rFonts w:ascii="Times New Roman" w:hAnsi="Times New Roman" w:cs="Times New Roman"/>
                <w:b/>
              </w:rPr>
              <w:t>Кировское областное государственное образовательное бюджетное учреждение дополнительного профессионального образования «Учебно-методический центр по гражданской обороне, чрезвычайным ситуациям и пожарной безопасности Кировской области»</w:t>
            </w:r>
          </w:p>
          <w:p w:rsidR="00A66B58" w:rsidRDefault="00A66B58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2142E7">
            <w:pPr>
              <w:ind w:left="3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EA1" w:rsidRPr="002142E7" w:rsidRDefault="00011EA1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2142E7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ПАМЯТКА</w:t>
            </w:r>
          </w:p>
          <w:p w:rsidR="00026AF3" w:rsidRPr="002142E7" w:rsidRDefault="00026AF3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2E7"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поведения на воде</w:t>
            </w:r>
          </w:p>
          <w:p w:rsidR="00805F20" w:rsidRPr="002142E7" w:rsidRDefault="00026AF3" w:rsidP="002142E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2E7">
              <w:rPr>
                <w:rFonts w:ascii="Times New Roman" w:hAnsi="Times New Roman" w:cs="Times New Roman"/>
                <w:b/>
                <w:sz w:val="28"/>
                <w:szCs w:val="28"/>
              </w:rPr>
              <w:t>в летний период»</w:t>
            </w:r>
          </w:p>
          <w:p w:rsidR="0046769A" w:rsidRPr="00113C7F" w:rsidRDefault="00026AF3" w:rsidP="002142E7">
            <w:pPr>
              <w:ind w:left="306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5E3831E8" wp14:editId="2CDF7C35">
                  <wp:simplePos x="0" y="0"/>
                  <wp:positionH relativeFrom="column">
                    <wp:posOffset>811663</wp:posOffset>
                  </wp:positionH>
                  <wp:positionV relativeFrom="paragraph">
                    <wp:posOffset>99695</wp:posOffset>
                  </wp:positionV>
                  <wp:extent cx="2167829" cy="1638300"/>
                  <wp:effectExtent l="0" t="0" r="4445" b="0"/>
                  <wp:wrapNone/>
                  <wp:docPr id="2" name="Рисунок 2" descr="pool-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ol-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29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69A" w:rsidRPr="00113C7F" w:rsidRDefault="0046769A" w:rsidP="002142E7">
            <w:pPr>
              <w:ind w:left="306"/>
            </w:pPr>
          </w:p>
          <w:p w:rsidR="0046769A" w:rsidRPr="00113C7F" w:rsidRDefault="0046769A" w:rsidP="002142E7">
            <w:pPr>
              <w:ind w:left="306"/>
              <w:jc w:val="center"/>
            </w:pPr>
          </w:p>
          <w:p w:rsidR="0046769A" w:rsidRPr="00113C7F" w:rsidRDefault="0046769A" w:rsidP="002142E7">
            <w:pPr>
              <w:ind w:left="306"/>
            </w:pPr>
          </w:p>
          <w:p w:rsidR="0046769A" w:rsidRDefault="0046769A" w:rsidP="002142E7">
            <w:pPr>
              <w:ind w:left="306"/>
            </w:pPr>
          </w:p>
          <w:p w:rsidR="00026AF3" w:rsidRDefault="00026AF3" w:rsidP="002142E7">
            <w:pPr>
              <w:ind w:left="306"/>
            </w:pPr>
          </w:p>
          <w:p w:rsidR="00026AF3" w:rsidRDefault="00026AF3" w:rsidP="002142E7">
            <w:pPr>
              <w:ind w:left="306"/>
            </w:pPr>
          </w:p>
          <w:p w:rsidR="00026AF3" w:rsidRDefault="00026AF3" w:rsidP="002142E7">
            <w:pPr>
              <w:ind w:left="306"/>
            </w:pPr>
          </w:p>
          <w:p w:rsidR="00026AF3" w:rsidRDefault="00026AF3" w:rsidP="002142E7">
            <w:pPr>
              <w:ind w:left="306"/>
            </w:pPr>
          </w:p>
          <w:p w:rsidR="00026AF3" w:rsidRPr="00113C7F" w:rsidRDefault="00026AF3" w:rsidP="002142E7">
            <w:pPr>
              <w:ind w:left="306"/>
            </w:pPr>
          </w:p>
          <w:p w:rsidR="0046769A" w:rsidRPr="00113C7F" w:rsidRDefault="0046769A" w:rsidP="002142E7">
            <w:pPr>
              <w:ind w:left="306"/>
            </w:pPr>
          </w:p>
          <w:p w:rsidR="003C5443" w:rsidRDefault="003C5443" w:rsidP="002142E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BBC" w:rsidRDefault="006E6BBC" w:rsidP="002142E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5A5" w:rsidRDefault="005F223F" w:rsidP="002142E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Киров</w:t>
            </w:r>
          </w:p>
          <w:p w:rsidR="0046769A" w:rsidRPr="00113C7F" w:rsidRDefault="0046769A" w:rsidP="002142E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C7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B0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E2F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bookmarkStart w:id="0" w:name="_GoBack"/>
            <w:bookmarkEnd w:id="0"/>
          </w:p>
          <w:p w:rsidR="0046769A" w:rsidRPr="00113C7F" w:rsidRDefault="0046769A" w:rsidP="002142E7"/>
        </w:tc>
      </w:tr>
      <w:tr w:rsidR="00A95215" w:rsidRPr="00113C7F" w:rsidTr="002142E7">
        <w:trPr>
          <w:trHeight w:val="20"/>
        </w:trPr>
        <w:tc>
          <w:tcPr>
            <w:tcW w:w="5450" w:type="dxa"/>
            <w:tcMar>
              <w:left w:w="11" w:type="dxa"/>
              <w:right w:w="11" w:type="dxa"/>
            </w:tcMar>
          </w:tcPr>
          <w:p w:rsidR="00A95215" w:rsidRPr="002142E7" w:rsidRDefault="00A95215" w:rsidP="002142E7">
            <w:pPr>
              <w:pStyle w:val="3"/>
              <w:widowControl w:val="0"/>
              <w:spacing w:before="120" w:after="120" w:line="264" w:lineRule="auto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  <w:lastRenderedPageBreak/>
              <w:t xml:space="preserve">Правила поведения на водоемах </w:t>
            </w:r>
          </w:p>
          <w:p w:rsidR="00A95215" w:rsidRPr="002142E7" w:rsidRDefault="00A95215" w:rsidP="002142E7">
            <w:pPr>
              <w:widowControl w:val="0"/>
              <w:spacing w:after="120"/>
              <w:ind w:right="1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64" w:lineRule="auto"/>
              <w:ind w:right="18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Следует избегать купания в незнакомых местах, специально не оборудованных для этой цели.</w:t>
            </w:r>
          </w:p>
          <w:p w:rsidR="00A95215" w:rsidRPr="002142E7" w:rsidRDefault="00A95215" w:rsidP="002142E7">
            <w:pPr>
              <w:pStyle w:val="3"/>
              <w:widowControl w:val="0"/>
              <w:spacing w:before="360" w:after="120" w:line="264" w:lineRule="auto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  <w:t>При купании запрещается: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заплывать за установленные границы зоны купания;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подплывать к движущимся судам, лодкам, катерам, катамаранам, гидроциклам;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нырять и долго находиться под водой;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прыгать в воду в незнакомых местах, с причалов и др. сооружений, не приспособленных для этих целей;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долго находиться в холодной воде;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купаться на голодный или переполненный желудок;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проводить в воде игры, связанные с нырянием и захватом друг друга;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плавать на досках, лежаках, бревнах, надувных матрасах и камерах (за пределы нормы заплыва);</w:t>
            </w:r>
          </w:p>
          <w:p w:rsidR="00A95215" w:rsidRPr="00011EA1" w:rsidRDefault="00A95215" w:rsidP="002142E7">
            <w:pPr>
              <w:pStyle w:val="3"/>
              <w:widowControl w:val="0"/>
              <w:spacing w:after="120" w:line="240" w:lineRule="auto"/>
              <w:ind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подавать крики ложной тревоги.</w:t>
            </w:r>
            <w:r>
              <w:t> </w:t>
            </w:r>
          </w:p>
        </w:tc>
        <w:tc>
          <w:tcPr>
            <w:tcW w:w="5517" w:type="dxa"/>
          </w:tcPr>
          <w:p w:rsidR="00A95215" w:rsidRPr="002142E7" w:rsidRDefault="00A95215" w:rsidP="002142E7">
            <w:pPr>
              <w:pStyle w:val="3"/>
              <w:widowControl w:val="0"/>
              <w:spacing w:before="120" w:after="120" w:line="264" w:lineRule="auto"/>
              <w:ind w:firstLine="225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  <w:t>Если Вы тонете: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не паникуйте;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снимите с себя лишнюю одежду, обувь, кричите, зовите на помощь;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перевернитесь на спину, широко раскиньте руки, расслабьтесь, сделайте несколько глубоких вдохов;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</w:t>
            </w:r>
          </w:p>
          <w:p w:rsidR="00A95215" w:rsidRPr="002142E7" w:rsidRDefault="00A95215" w:rsidP="002142E7">
            <w:pPr>
              <w:pStyle w:val="3"/>
              <w:widowControl w:val="0"/>
              <w:spacing w:before="360" w:after="0" w:line="240" w:lineRule="auto"/>
              <w:ind w:firstLine="84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  <w:t>Если Вы захлебнулись водой: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C661C0">
              <w:rPr>
                <w:rFonts w:ascii="Symbol" w:hAnsi="Symbol"/>
                <w:color w:val="0070C0"/>
                <w:sz w:val="20"/>
                <w:szCs w:val="20"/>
                <w:lang w:val="x-none"/>
              </w:rPr>
              <w:t></w:t>
            </w:r>
            <w:r w:rsidRPr="00C661C0">
              <w:rPr>
                <w:color w:val="0070C0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не паникуйте, постарайтесь развернуться спиной к волне;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прижмите согнутые в локтях руки к нижней части груди и сделайте несколько резких выдохов, помогая себе руками;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затем очистите от воды нос и сделайте несколько глотательных движений;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восстановив дыхание, ложитесь на живот и двигайтесь к берегу;</w:t>
            </w:r>
          </w:p>
          <w:p w:rsidR="00A95215" w:rsidRPr="002142E7" w:rsidRDefault="00A95215" w:rsidP="002142E7">
            <w:pPr>
              <w:pStyle w:val="3"/>
              <w:widowControl w:val="0"/>
              <w:spacing w:after="120" w:line="240" w:lineRule="auto"/>
              <w:ind w:left="23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при необходимости позовите людей на помощь.</w:t>
            </w:r>
          </w:p>
          <w:p w:rsidR="00A95215" w:rsidRDefault="00C661C0" w:rsidP="002142E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800" behindDoc="0" locked="0" layoutInCell="1" allowOverlap="1" wp14:anchorId="3719310B" wp14:editId="5C7B4AD0">
                  <wp:simplePos x="0" y="0"/>
                  <wp:positionH relativeFrom="column">
                    <wp:posOffset>1012870</wp:posOffset>
                  </wp:positionH>
                  <wp:positionV relativeFrom="paragraph">
                    <wp:posOffset>72243</wp:posOffset>
                  </wp:positionV>
                  <wp:extent cx="1283335" cy="1077595"/>
                  <wp:effectExtent l="0" t="0" r="0" b="825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215">
              <w:t> </w:t>
            </w:r>
          </w:p>
          <w:p w:rsidR="00A95215" w:rsidRPr="00B44999" w:rsidRDefault="00A95215" w:rsidP="002142E7">
            <w:pPr>
              <w:spacing w:before="360"/>
              <w:jc w:val="center"/>
              <w:rPr>
                <w:rFonts w:ascii="Times New Roman" w:hAnsi="Times New Roman" w:cs="Times New Roman"/>
                <w:b/>
                <w:color w:val="C00000"/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2EA3F299" wp14:editId="629EA402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6030595</wp:posOffset>
                  </wp:positionV>
                  <wp:extent cx="1358265" cy="1084580"/>
                  <wp:effectExtent l="0" t="0" r="0" b="1270"/>
                  <wp:wrapNone/>
                  <wp:docPr id="22" name="Рисунок 22" descr="bezopasnost-detej-na-vode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zopasnost-detej-na-vode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7B06C50D" wp14:editId="4DC28C3E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6030595</wp:posOffset>
                  </wp:positionV>
                  <wp:extent cx="1358265" cy="1084580"/>
                  <wp:effectExtent l="0" t="0" r="0" b="1270"/>
                  <wp:wrapNone/>
                  <wp:docPr id="17" name="Рисунок 17" descr="bezopasnost-detej-na-vode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zopasnost-detej-na-vode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</w:tcPr>
          <w:p w:rsidR="00A95215" w:rsidRPr="002142E7" w:rsidRDefault="00A95215" w:rsidP="002142E7">
            <w:pPr>
              <w:pStyle w:val="3"/>
              <w:widowControl w:val="0"/>
              <w:spacing w:before="120" w:after="120" w:line="264" w:lineRule="auto"/>
              <w:ind w:firstLine="234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14:ligatures w14:val="none"/>
              </w:rPr>
              <w:t>Спасение утопающего</w:t>
            </w:r>
          </w:p>
          <w:p w:rsidR="00A95215" w:rsidRPr="002142E7" w:rsidRDefault="00C661C0" w:rsidP="002142E7">
            <w:pPr>
              <w:pStyle w:val="3"/>
              <w:widowControl w:val="0"/>
              <w:spacing w:after="240" w:line="264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С</w:t>
            </w:r>
            <w:r w:rsidR="00A95215"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пасти утоп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ающего непросто даже взрослому:</w:t>
            </w:r>
          </w:p>
          <w:p w:rsidR="00A95215" w:rsidRPr="002142E7" w:rsidRDefault="00A95215" w:rsidP="002142E7">
            <w:pPr>
              <w:pStyle w:val="3"/>
              <w:widowControl w:val="0"/>
              <w:spacing w:after="240" w:line="264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Symbol" w:hAnsi="Symbol"/>
                <w:color w:val="auto"/>
                <w:sz w:val="20"/>
                <w:szCs w:val="20"/>
                <w:lang w:val="x-none"/>
              </w:rPr>
              <w:t></w:t>
            </w:r>
            <w:r w:rsidRPr="002142E7">
              <w:rPr>
                <w:color w:val="auto"/>
              </w:rPr>
              <w:t> </w:t>
            </w: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не стоит сломя голову бросаться в воду;</w:t>
            </w:r>
          </w:p>
          <w:p w:rsidR="00A95215" w:rsidRPr="002142E7" w:rsidRDefault="00A95215" w:rsidP="002142E7">
            <w:pPr>
              <w:pStyle w:val="3"/>
              <w:widowControl w:val="0"/>
              <w:spacing w:after="240" w:line="264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• первое, что вы должны сделать, увидев тонущего человека, — привлечь внимание окружающих криком «Человек тонет!»;</w:t>
            </w:r>
          </w:p>
          <w:p w:rsidR="00A95215" w:rsidRPr="002142E7" w:rsidRDefault="00A95215" w:rsidP="002142E7">
            <w:pPr>
              <w:pStyle w:val="3"/>
              <w:widowControl w:val="0"/>
              <w:spacing w:after="240" w:line="264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• затем посмотрите, нет ли рядом спасательного средства. Им может стать все, что плавает на воде и что вы можете добросить до тонущего: спасательный круг, резиновая камера и др.;</w:t>
            </w:r>
          </w:p>
          <w:p w:rsidR="00A95215" w:rsidRPr="002142E7" w:rsidRDefault="00A95215" w:rsidP="002142E7">
            <w:pPr>
              <w:pStyle w:val="3"/>
              <w:widowControl w:val="0"/>
              <w:spacing w:after="240" w:line="264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• попробуйте, если это возможно, дотянуться до тонущего рукой, палкой, толстой веткой или бросьте ему веревку;</w:t>
            </w:r>
          </w:p>
          <w:p w:rsidR="00A95215" w:rsidRPr="002142E7" w:rsidRDefault="00A95215" w:rsidP="002142E7">
            <w:pPr>
              <w:pStyle w:val="3"/>
              <w:widowControl w:val="0"/>
              <w:spacing w:after="240" w:line="264" w:lineRule="auto"/>
              <w:ind w:left="24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14:ligatures w14:val="none"/>
              </w:rPr>
            </w:pPr>
            <w:r w:rsidRPr="002142E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• если рядом никого нет, можно попытаться спасти утопающего, подплыв к нему сзади и схватив за волосы, после чего вернуться с ним на безопасную глубину. Но это возможно только в самом крайнем случае и если вы очень хорошо плаваете.</w:t>
            </w:r>
          </w:p>
          <w:p w:rsidR="00A95215" w:rsidRPr="00C661C0" w:rsidRDefault="00A95215" w:rsidP="002142E7">
            <w:pPr>
              <w:widowControl w:val="0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C661C0">
              <w:rPr>
                <w:color w:val="0070C0"/>
              </w:rPr>
              <w:t> </w:t>
            </w:r>
          </w:p>
          <w:p w:rsidR="00A95215" w:rsidRPr="00B44999" w:rsidRDefault="002142E7" w:rsidP="002142E7">
            <w:pPr>
              <w:spacing w:before="360"/>
              <w:jc w:val="center"/>
              <w:rPr>
                <w:rFonts w:ascii="Times New Roman" w:hAnsi="Times New Roman" w:cs="Times New Roman"/>
                <w:b/>
                <w:color w:val="C00000"/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8A8DCAF" wp14:editId="6126FD3D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133985</wp:posOffset>
                  </wp:positionV>
                  <wp:extent cx="1358265" cy="1417955"/>
                  <wp:effectExtent l="0" t="0" r="0" b="0"/>
                  <wp:wrapNone/>
                  <wp:docPr id="27" name="Рисунок 27" descr="bezopasnost-detej-na-vode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zopasnost-detej-na-vode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64D1" w:rsidRPr="00113C7F" w:rsidRDefault="006264D1" w:rsidP="002142E7"/>
    <w:sectPr w:rsidR="006264D1" w:rsidRPr="00113C7F" w:rsidSect="00606CE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2E1E"/>
    <w:multiLevelType w:val="hybridMultilevel"/>
    <w:tmpl w:val="675E18BA"/>
    <w:lvl w:ilvl="0" w:tplc="50A88E16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64E710D"/>
    <w:multiLevelType w:val="hybridMultilevel"/>
    <w:tmpl w:val="4D4E1DA0"/>
    <w:lvl w:ilvl="0" w:tplc="0770B46A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B6F45"/>
    <w:multiLevelType w:val="hybridMultilevel"/>
    <w:tmpl w:val="894A5E72"/>
    <w:lvl w:ilvl="0" w:tplc="C08EA898">
      <w:start w:val="1"/>
      <w:numFmt w:val="bullet"/>
      <w:suff w:val="space"/>
      <w:lvlText w:val=""/>
      <w:lvlJc w:val="left"/>
      <w:pPr>
        <w:ind w:left="510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660195B"/>
    <w:multiLevelType w:val="hybridMultilevel"/>
    <w:tmpl w:val="BAC6C2CC"/>
    <w:lvl w:ilvl="0" w:tplc="F9606310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4" w15:restartNumberingAfterBreak="0">
    <w:nsid w:val="4A666B61"/>
    <w:multiLevelType w:val="hybridMultilevel"/>
    <w:tmpl w:val="55DADF9E"/>
    <w:lvl w:ilvl="0" w:tplc="20F484D8">
      <w:start w:val="1"/>
      <w:numFmt w:val="bullet"/>
      <w:suff w:val="space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B517D"/>
    <w:multiLevelType w:val="hybridMultilevel"/>
    <w:tmpl w:val="D1EE120E"/>
    <w:lvl w:ilvl="0" w:tplc="EBDE6146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75714"/>
    <w:multiLevelType w:val="hybridMultilevel"/>
    <w:tmpl w:val="ECFAD696"/>
    <w:lvl w:ilvl="0" w:tplc="ED92836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33E6B"/>
    <w:multiLevelType w:val="hybridMultilevel"/>
    <w:tmpl w:val="B7EC693E"/>
    <w:lvl w:ilvl="0" w:tplc="20F484D8">
      <w:start w:val="1"/>
      <w:numFmt w:val="bullet"/>
      <w:suff w:val="space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8" w15:restartNumberingAfterBreak="0">
    <w:nsid w:val="6CEF66C8"/>
    <w:multiLevelType w:val="hybridMultilevel"/>
    <w:tmpl w:val="6A128D46"/>
    <w:lvl w:ilvl="0" w:tplc="449C7E1C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E7507"/>
    <w:multiLevelType w:val="hybridMultilevel"/>
    <w:tmpl w:val="81A40E08"/>
    <w:lvl w:ilvl="0" w:tplc="A0E6434A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34C6E"/>
    <w:multiLevelType w:val="hybridMultilevel"/>
    <w:tmpl w:val="9AB47BDC"/>
    <w:lvl w:ilvl="0" w:tplc="041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4223"/>
    <w:rsid w:val="000116FE"/>
    <w:rsid w:val="00011EA1"/>
    <w:rsid w:val="00022302"/>
    <w:rsid w:val="00026AF3"/>
    <w:rsid w:val="0003416A"/>
    <w:rsid w:val="00064E69"/>
    <w:rsid w:val="0006733F"/>
    <w:rsid w:val="0009788A"/>
    <w:rsid w:val="000F129F"/>
    <w:rsid w:val="000F7ABF"/>
    <w:rsid w:val="00113C7F"/>
    <w:rsid w:val="001140EA"/>
    <w:rsid w:val="0015607C"/>
    <w:rsid w:val="001807A0"/>
    <w:rsid w:val="001A5B0D"/>
    <w:rsid w:val="001D118D"/>
    <w:rsid w:val="001D24D9"/>
    <w:rsid w:val="001F25C9"/>
    <w:rsid w:val="002142E7"/>
    <w:rsid w:val="00241453"/>
    <w:rsid w:val="00247EE9"/>
    <w:rsid w:val="00287416"/>
    <w:rsid w:val="002948D1"/>
    <w:rsid w:val="00297877"/>
    <w:rsid w:val="002A28B5"/>
    <w:rsid w:val="00335BD4"/>
    <w:rsid w:val="0038369F"/>
    <w:rsid w:val="003A1FB5"/>
    <w:rsid w:val="003B0040"/>
    <w:rsid w:val="003B5176"/>
    <w:rsid w:val="003C5443"/>
    <w:rsid w:val="00411D27"/>
    <w:rsid w:val="00412D95"/>
    <w:rsid w:val="00432C20"/>
    <w:rsid w:val="00436FFD"/>
    <w:rsid w:val="00446F54"/>
    <w:rsid w:val="004645AF"/>
    <w:rsid w:val="0046769A"/>
    <w:rsid w:val="00476B1F"/>
    <w:rsid w:val="00492A0C"/>
    <w:rsid w:val="004E2FAC"/>
    <w:rsid w:val="005178CF"/>
    <w:rsid w:val="00534006"/>
    <w:rsid w:val="005430DB"/>
    <w:rsid w:val="005538C7"/>
    <w:rsid w:val="00566DFF"/>
    <w:rsid w:val="0057151A"/>
    <w:rsid w:val="005B384A"/>
    <w:rsid w:val="005F200E"/>
    <w:rsid w:val="005F223F"/>
    <w:rsid w:val="00606CEA"/>
    <w:rsid w:val="00612134"/>
    <w:rsid w:val="006264D1"/>
    <w:rsid w:val="006265DC"/>
    <w:rsid w:val="006444B3"/>
    <w:rsid w:val="00650CB2"/>
    <w:rsid w:val="006776A3"/>
    <w:rsid w:val="006A4AFE"/>
    <w:rsid w:val="006B2145"/>
    <w:rsid w:val="006D5F98"/>
    <w:rsid w:val="006E6BBC"/>
    <w:rsid w:val="00712333"/>
    <w:rsid w:val="007534DA"/>
    <w:rsid w:val="00753A65"/>
    <w:rsid w:val="007632C3"/>
    <w:rsid w:val="007D35A5"/>
    <w:rsid w:val="00805F20"/>
    <w:rsid w:val="00895D79"/>
    <w:rsid w:val="008C2F91"/>
    <w:rsid w:val="008D08F1"/>
    <w:rsid w:val="00902CC5"/>
    <w:rsid w:val="00924EB9"/>
    <w:rsid w:val="009251D9"/>
    <w:rsid w:val="00963022"/>
    <w:rsid w:val="00963B99"/>
    <w:rsid w:val="0097024A"/>
    <w:rsid w:val="00973A8D"/>
    <w:rsid w:val="00974332"/>
    <w:rsid w:val="009B1D93"/>
    <w:rsid w:val="009C7DEB"/>
    <w:rsid w:val="009F63CA"/>
    <w:rsid w:val="00A11AE8"/>
    <w:rsid w:val="00A2677B"/>
    <w:rsid w:val="00A35D0B"/>
    <w:rsid w:val="00A66B58"/>
    <w:rsid w:val="00A95215"/>
    <w:rsid w:val="00A95C48"/>
    <w:rsid w:val="00A977EA"/>
    <w:rsid w:val="00B44999"/>
    <w:rsid w:val="00B529B4"/>
    <w:rsid w:val="00B54223"/>
    <w:rsid w:val="00BB079F"/>
    <w:rsid w:val="00BD1F38"/>
    <w:rsid w:val="00BE298E"/>
    <w:rsid w:val="00C36EE4"/>
    <w:rsid w:val="00C36F92"/>
    <w:rsid w:val="00C56497"/>
    <w:rsid w:val="00C661C0"/>
    <w:rsid w:val="00C72785"/>
    <w:rsid w:val="00C97114"/>
    <w:rsid w:val="00CD4B4D"/>
    <w:rsid w:val="00D0110D"/>
    <w:rsid w:val="00D734D1"/>
    <w:rsid w:val="00D755B3"/>
    <w:rsid w:val="00DD43D7"/>
    <w:rsid w:val="00DF50FE"/>
    <w:rsid w:val="00E2622B"/>
    <w:rsid w:val="00E64A10"/>
    <w:rsid w:val="00E81E0D"/>
    <w:rsid w:val="00EA650E"/>
    <w:rsid w:val="00EB3211"/>
    <w:rsid w:val="00EB665B"/>
    <w:rsid w:val="00F03B10"/>
    <w:rsid w:val="00F211F6"/>
    <w:rsid w:val="00F23427"/>
    <w:rsid w:val="00F3261C"/>
    <w:rsid w:val="00F32FCE"/>
    <w:rsid w:val="00F37D86"/>
    <w:rsid w:val="00F422CD"/>
    <w:rsid w:val="00F52CF2"/>
    <w:rsid w:val="00F671D1"/>
    <w:rsid w:val="00FA3CC7"/>
    <w:rsid w:val="00FE5E89"/>
    <w:rsid w:val="00FF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9E060"/>
  <w15:docId w15:val="{0958AB9B-8756-4B9D-9242-331A1379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rsid w:val="001D118D"/>
    <w:pPr>
      <w:spacing w:after="0" w:line="240" w:lineRule="auto"/>
      <w:outlineLvl w:val="0"/>
    </w:pPr>
    <w:rPr>
      <w:rFonts w:ascii="Arial" w:eastAsia="Times New Roman" w:hAnsi="Arial" w:cs="Arial"/>
      <w:color w:val="77085A"/>
      <w:kern w:val="28"/>
      <w:sz w:val="44"/>
      <w:szCs w:val="44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41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F129F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64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64E69"/>
    <w:rPr>
      <w:b/>
      <w:bCs/>
    </w:rPr>
  </w:style>
  <w:style w:type="paragraph" w:styleId="3">
    <w:name w:val="Body Text 3"/>
    <w:link w:val="30"/>
    <w:uiPriority w:val="99"/>
    <w:unhideWhenUsed/>
    <w:rsid w:val="00026AF3"/>
    <w:pPr>
      <w:spacing w:after="96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026AF3"/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1D118D"/>
    <w:rPr>
      <w:rFonts w:ascii="Arial" w:eastAsia="Times New Roman" w:hAnsi="Arial" w:cs="Arial"/>
      <w:color w:val="000000"/>
      <w:kern w:val="28"/>
      <w:sz w:val="44"/>
      <w:szCs w:val="44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Ольга Валерьевна</dc:creator>
  <cp:lastModifiedBy>Ольга Вахрушева</cp:lastModifiedBy>
  <cp:revision>75</cp:revision>
  <cp:lastPrinted>2023-05-19T10:13:00Z</cp:lastPrinted>
  <dcterms:created xsi:type="dcterms:W3CDTF">2019-02-01T06:19:00Z</dcterms:created>
  <dcterms:modified xsi:type="dcterms:W3CDTF">2023-12-12T11:56:00Z</dcterms:modified>
</cp:coreProperties>
</file>