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6376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0"/>
        <w:gridCol w:w="5517"/>
        <w:gridCol w:w="5409"/>
      </w:tblGrid>
      <w:tr w:rsidR="00FF0232" w:rsidRPr="00113C7F" w:rsidTr="00BA5D2A">
        <w:trPr>
          <w:trHeight w:val="20"/>
        </w:trPr>
        <w:tc>
          <w:tcPr>
            <w:tcW w:w="5450" w:type="dxa"/>
            <w:tcMar>
              <w:left w:w="170" w:type="dxa"/>
              <w:right w:w="227" w:type="dxa"/>
            </w:tcMar>
          </w:tcPr>
          <w:p w:rsidR="00B26345" w:rsidRDefault="00B26345" w:rsidP="00C67077">
            <w:pPr>
              <w:pStyle w:val="3"/>
              <w:widowControl w:val="0"/>
              <w:spacing w:before="240" w:after="240" w:line="24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14:ligatures w14:val="none"/>
              </w:rPr>
              <w:t>Преступление и наказание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  <w:t>Максимальная уголовная ответственность за ряд коррупционных преступлений: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  <w:t>- коммерческий подкуп (статья 204 УК РФ) лишение свободы на срок от 7 до 12 лет со штрафом в размере до 50-кратной суммы коммерческого подкупа и с лишением права занимать определенные должности или заниматься определенной деятельностью на срок до шести лет;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  <w:t>- злоупотребление должностными полномочиями (статья 285 УК РФ) - лишение свободы на срок до 10 лет с лишением права занимать определенные должности или заниматься определенной деятельностью на срок до 3 лет;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  <w:t>- получение взятки (статья 290 УК РФ) -лишение свободы на срок от 8 до 15 лет со штрафом в размере до 70-кратной суммы взятки или без такового и с лишением права занимать определенные должности или заниматься определенной деятельностью на срок до 15 лет или без такового;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  <w:t>- дача взятки (статья 291 УК РФ) - лишение свободы на срок от 7 до 12 лет со штрафом в размере до 60-кратной суммы взятки и с лишением права занимать определенные должности или заниматься определенной деятельностью на срок до 7 лет;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  <w:t>- служебный подлог (статья 292 УК РФ) - лишение свободы на срок до 4 лет с лишением права занимать определенные должности или заниматься определенной деятельностью на срок до 3 лет;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14:ligatures w14:val="none"/>
              </w:rPr>
              <w:t>- провокация взятки или коммерческого подкупа (статья 304 УК РФ) - лишение свободы на срок до 5 лет с лишением права занимать определенные должности или заниматься определенной деятельностью на срок до 3 лет.</w:t>
            </w:r>
          </w:p>
          <w:p w:rsidR="00606CEA" w:rsidRPr="00026AF3" w:rsidRDefault="00B26345" w:rsidP="00C67077">
            <w:pPr>
              <w:widowControl w:val="0"/>
              <w:rPr>
                <w:sz w:val="24"/>
                <w:szCs w:val="24"/>
              </w:rPr>
            </w:pPr>
            <w:r>
              <w:t> </w:t>
            </w:r>
            <w:r w:rsidR="00026AF3">
              <w:t> </w:t>
            </w:r>
          </w:p>
        </w:tc>
        <w:tc>
          <w:tcPr>
            <w:tcW w:w="5517" w:type="dxa"/>
            <w:tcMar>
              <w:left w:w="227" w:type="dxa"/>
              <w:right w:w="227" w:type="dxa"/>
            </w:tcMar>
          </w:tcPr>
          <w:p w:rsidR="00026AF3" w:rsidRPr="00026AF3" w:rsidRDefault="00026AF3" w:rsidP="00C6707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  <w:p w:rsidR="00B26345" w:rsidRDefault="00B26345" w:rsidP="00C67077">
            <w:pPr>
              <w:pStyle w:val="3"/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14:ligatures w14:val="none"/>
              </w:rPr>
              <w:t>Куда сообщить о факте коррупции?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О факте коррупции вы можете сообщить в 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Управление экономической безопасности и противодействия коррупции УМВД России по Кировской области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по адресу: г. Киров, ул. Молодой Гвардии, д. 57.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 </w:t>
            </w:r>
          </w:p>
          <w:p w:rsidR="00B26345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>Телефоны доверия:</w:t>
            </w: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Прокуратура Кировской области (</w:t>
            </w:r>
            <w:proofErr w:type="gramStart"/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дежурный)  (</w:t>
            </w:r>
            <w:proofErr w:type="gramEnd"/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8332) 64-15-74  ул. Володарского, 98, г. Киров,  </w:t>
            </w:r>
          </w:p>
          <w:p w:rsidR="00B26345" w:rsidRPr="00BA5D2A" w:rsidRDefault="0077175A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hyperlink r:id="rId5" w:history="1">
              <w:r w:rsidR="00B26345"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lang w:val="en-US"/>
                  <w14:ligatures w14:val="none"/>
                </w:rPr>
                <w:t>prokuror</w:t>
              </w:r>
              <w:r w:rsidR="00B26345"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14:ligatures w14:val="none"/>
                </w:rPr>
                <w:t>@</w:t>
              </w:r>
              <w:r w:rsidR="00B26345"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lang w:val="en-US"/>
                  <w14:ligatures w14:val="none"/>
                </w:rPr>
                <w:t>oblast</w:t>
              </w:r>
              <w:r w:rsidR="00B26345"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14:ligatures w14:val="none"/>
                </w:rPr>
                <w:t>.</w:t>
              </w:r>
              <w:r w:rsidR="00B26345"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lang w:val="en-US"/>
                  <w14:ligatures w14:val="none"/>
                </w:rPr>
                <w:t>kirov</w:t>
              </w:r>
              <w:r w:rsidR="00B26345"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14:ligatures w14:val="none"/>
                </w:rPr>
                <w:t>.</w:t>
              </w:r>
              <w:r w:rsidR="00B26345"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lang w:val="en-US"/>
                  <w14:ligatures w14:val="none"/>
                </w:rPr>
                <w:t>ru</w:t>
              </w:r>
            </w:hyperlink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УФСБ России по Кировской области  (8332) 35-82-22  ул. Ленина, д. 96, г. Киров  </w:t>
            </w:r>
            <w:hyperlink r:id="rId6" w:history="1">
              <w:r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lang w:val="en-US"/>
                  <w14:ligatures w14:val="none"/>
                </w:rPr>
                <w:t>ufsb</w:t>
              </w:r>
              <w:r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14:ligatures w14:val="none"/>
                </w:rPr>
                <w:t>@</w:t>
              </w:r>
              <w:r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lang w:val="en-US"/>
                  <w14:ligatures w14:val="none"/>
                </w:rPr>
                <w:t>ufsb</w:t>
              </w:r>
              <w:r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14:ligatures w14:val="none"/>
                </w:rPr>
                <w:t>.</w:t>
              </w:r>
              <w:r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lang w:val="en-US"/>
                  <w14:ligatures w14:val="none"/>
                </w:rPr>
                <w:t>kirov</w:t>
              </w:r>
              <w:r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14:ligatures w14:val="none"/>
                </w:rPr>
                <w:t>.</w:t>
              </w:r>
              <w:r w:rsidRPr="00BA5D2A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lang w:val="en-US"/>
                  <w14:ligatures w14:val="none"/>
                </w:rPr>
                <w:t>ru</w:t>
              </w:r>
            </w:hyperlink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</w:p>
          <w:p w:rsidR="00B26345" w:rsidRPr="00BA5D2A" w:rsidRDefault="00B26345" w:rsidP="00C67077">
            <w:pPr>
              <w:pStyle w:val="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УМВД России по Кировской области  (8332) 58-97-77  ул. Ленина, д. 96, г. Киров 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  <w14:ligatures w14:val="none"/>
              </w:rPr>
              <w:t>dejur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@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  <w14:ligatures w14:val="none"/>
              </w:rPr>
              <w:t>kir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.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  <w14:ligatures w14:val="none"/>
              </w:rPr>
              <w:t>mvd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.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  <w14:ligatures w14:val="none"/>
              </w:rPr>
              <w:t>ru</w:t>
            </w:r>
          </w:p>
          <w:p w:rsidR="00B26345" w:rsidRDefault="00B26345" w:rsidP="00C67077">
            <w:pPr>
              <w:widowControl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t> </w:t>
            </w:r>
          </w:p>
          <w:p w:rsidR="00606CEA" w:rsidRPr="00026AF3" w:rsidRDefault="00B26345" w:rsidP="00C67077">
            <w:pPr>
              <w:pStyle w:val="3"/>
              <w:widowControl w:val="0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14:ligatures w14:val="none"/>
              </w:rPr>
              <w:t> </w:t>
            </w:r>
            <w:r>
              <w:rPr>
                <w:noProof/>
              </w:rPr>
              <w:drawing>
                <wp:inline distT="0" distB="0" distL="0" distR="0" wp14:anchorId="750471E5" wp14:editId="4E2BC70F">
                  <wp:extent cx="3215005" cy="220980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0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6AF3" w:rsidRPr="00026AF3"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  <w:t xml:space="preserve"> </w:t>
            </w:r>
          </w:p>
        </w:tc>
        <w:tc>
          <w:tcPr>
            <w:tcW w:w="5409" w:type="dxa"/>
          </w:tcPr>
          <w:p w:rsidR="0046769A" w:rsidRPr="009251D9" w:rsidRDefault="0046769A" w:rsidP="00C67077">
            <w:pPr>
              <w:ind w:left="708" w:hanging="708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E6AA3" w:rsidRDefault="00DE6AA3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E6AA3" w:rsidRDefault="00DE6AA3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F54" w:rsidRDefault="00446F54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6F5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2C8D54" wp14:editId="0336CCF3">
                  <wp:extent cx="809625" cy="848506"/>
                  <wp:effectExtent l="0" t="0" r="0" b="8890"/>
                  <wp:docPr id="1" name="Рисунок 1" descr="F:\В работе\Графика\ЛОГО\Вывеска УМ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 работе\Графика\ЛОГО\Вывеска УМ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79" cy="85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F54" w:rsidRDefault="00446F54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66B58" w:rsidRPr="00411D27" w:rsidRDefault="007D35A5" w:rsidP="00C67077">
            <w:pPr>
              <w:ind w:left="306"/>
              <w:jc w:val="center"/>
              <w:rPr>
                <w:rFonts w:ascii="Times New Roman" w:hAnsi="Times New Roman" w:cs="Times New Roman"/>
                <w:b/>
              </w:rPr>
            </w:pPr>
            <w:r w:rsidRPr="00411D27">
              <w:rPr>
                <w:rFonts w:ascii="Times New Roman" w:hAnsi="Times New Roman" w:cs="Times New Roman"/>
                <w:b/>
              </w:rPr>
              <w:t>Кировское областное государственное образовательное бюджетное учреждение дополнительного профессионального образования «Учебно-методический центр по гражданской обороне, чрезвычайным ситуациям и пожарной безопасности Кировской области»</w:t>
            </w:r>
          </w:p>
          <w:p w:rsidR="00A66B58" w:rsidRDefault="00A66B58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B384A" w:rsidRDefault="005B384A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1EA1" w:rsidRPr="00011EA1" w:rsidRDefault="00011EA1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color w:val="580000"/>
                <w:spacing w:val="20"/>
                <w:sz w:val="28"/>
                <w:szCs w:val="28"/>
              </w:rPr>
            </w:pPr>
            <w:r w:rsidRPr="00011EA1">
              <w:rPr>
                <w:rFonts w:ascii="Times New Roman" w:hAnsi="Times New Roman" w:cs="Times New Roman"/>
                <w:b/>
                <w:color w:val="580000"/>
                <w:spacing w:val="20"/>
                <w:sz w:val="28"/>
                <w:szCs w:val="28"/>
              </w:rPr>
              <w:t>ПАМЯТКА</w:t>
            </w:r>
          </w:p>
          <w:p w:rsidR="00B26345" w:rsidRDefault="00026AF3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B26345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«</w:t>
            </w:r>
            <w:r w:rsidR="00B26345" w:rsidRPr="00B26345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Стоп - коррупция!»</w:t>
            </w:r>
          </w:p>
          <w:p w:rsidR="00B26345" w:rsidRDefault="00B26345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B26345" w:rsidRDefault="00B26345" w:rsidP="00C67077">
            <w:pPr>
              <w:ind w:left="306"/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46769A" w:rsidRPr="00B26345" w:rsidRDefault="00B26345" w:rsidP="00C67077">
            <w:pPr>
              <w:ind w:left="306"/>
              <w:jc w:val="center"/>
              <w:rPr>
                <w:color w:val="FF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939C24" wp14:editId="1932C57B">
                  <wp:extent cx="2844165" cy="16773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975" cy="168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769A" w:rsidRPr="00113C7F" w:rsidRDefault="0046769A" w:rsidP="00C67077">
            <w:pPr>
              <w:ind w:left="306"/>
            </w:pPr>
          </w:p>
          <w:p w:rsidR="0046769A" w:rsidRPr="00113C7F" w:rsidRDefault="0046769A" w:rsidP="00C67077">
            <w:pPr>
              <w:ind w:left="306"/>
              <w:jc w:val="center"/>
            </w:pPr>
          </w:p>
          <w:p w:rsidR="0046769A" w:rsidRPr="00113C7F" w:rsidRDefault="0046769A" w:rsidP="00C67077">
            <w:pPr>
              <w:ind w:left="306"/>
            </w:pPr>
          </w:p>
          <w:p w:rsidR="003C5443" w:rsidRDefault="003C5443" w:rsidP="00C67077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5A5" w:rsidRDefault="005F223F" w:rsidP="00C67077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 Киров</w:t>
            </w:r>
          </w:p>
          <w:p w:rsidR="0046769A" w:rsidRPr="00113C7F" w:rsidRDefault="0046769A" w:rsidP="00C67077">
            <w:pPr>
              <w:spacing w:before="120"/>
              <w:ind w:left="3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C7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BB079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7175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bookmarkStart w:id="0" w:name="_GoBack"/>
            <w:bookmarkEnd w:id="0"/>
          </w:p>
          <w:p w:rsidR="0046769A" w:rsidRPr="00113C7F" w:rsidRDefault="0046769A" w:rsidP="00C67077"/>
        </w:tc>
      </w:tr>
      <w:tr w:rsidR="00A95215" w:rsidRPr="00113C7F" w:rsidTr="00BA5D2A">
        <w:trPr>
          <w:trHeight w:val="20"/>
        </w:trPr>
        <w:tc>
          <w:tcPr>
            <w:tcW w:w="5450" w:type="dxa"/>
            <w:tcMar>
              <w:left w:w="11" w:type="dxa"/>
              <w:right w:w="11" w:type="dxa"/>
            </w:tcMar>
          </w:tcPr>
          <w:p w:rsidR="00B26345" w:rsidRDefault="00B26345" w:rsidP="00BA5D2A">
            <w:pPr>
              <w:pStyle w:val="3"/>
              <w:widowControl w:val="0"/>
              <w:spacing w:after="120" w:line="240" w:lineRule="auto"/>
              <w:ind w:left="142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14:ligatures w14:val="none"/>
              </w:rPr>
              <w:lastRenderedPageBreak/>
              <w:t xml:space="preserve">Что такое коррупция? </w:t>
            </w:r>
          </w:p>
          <w:p w:rsidR="00B26345" w:rsidRPr="00BA5D2A" w:rsidRDefault="00B26345" w:rsidP="00C67077">
            <w:pPr>
              <w:widowControl w:val="0"/>
              <w:ind w:left="142" w:right="18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Коррупция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  <w:t xml:space="preserve"> </w:t>
            </w:r>
            <w:r w:rsidRPr="00BA5D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— это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лица. </w:t>
            </w:r>
          </w:p>
          <w:p w:rsidR="00B26345" w:rsidRPr="00BA5D2A" w:rsidRDefault="00B26345" w:rsidP="00C67077">
            <w:pPr>
              <w:widowControl w:val="0"/>
              <w:ind w:lef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A5D2A">
              <w:t> </w:t>
            </w:r>
          </w:p>
          <w:p w:rsidR="00A95215" w:rsidRPr="00BA5D2A" w:rsidRDefault="00B26345" w:rsidP="00C67077">
            <w:pPr>
              <w:widowControl w:val="0"/>
              <w:ind w:left="142"/>
              <w:rPr>
                <w:rFonts w:ascii="Arial" w:hAnsi="Arial" w:cs="Arial"/>
                <w:sz w:val="18"/>
                <w:szCs w:val="18"/>
              </w:rPr>
            </w:pPr>
            <w:r w:rsidRPr="00BA5D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0800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4802505</wp:posOffset>
                  </wp:positionV>
                  <wp:extent cx="2713990" cy="2247265"/>
                  <wp:effectExtent l="0" t="0" r="0" b="635"/>
                  <wp:wrapNone/>
                  <wp:docPr id="8" name="Рисунок 8" descr="корруп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рруп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22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215" w:rsidRPr="00BA5D2A">
              <w:t> </w:t>
            </w:r>
          </w:p>
          <w:p w:rsidR="00A95215" w:rsidRPr="00011EA1" w:rsidRDefault="00B26345" w:rsidP="00C67077">
            <w:pPr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7321A" wp14:editId="3DC3E364">
                  <wp:extent cx="3268651" cy="2423788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772" cy="242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1824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4802505</wp:posOffset>
                  </wp:positionV>
                  <wp:extent cx="2713990" cy="2247265"/>
                  <wp:effectExtent l="0" t="0" r="0" b="635"/>
                  <wp:wrapNone/>
                  <wp:docPr id="9" name="Рисунок 9" descr="корруп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рруп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22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17" w:type="dxa"/>
          </w:tcPr>
          <w:p w:rsidR="00B26345" w:rsidRDefault="00B26345" w:rsidP="00BA5D2A">
            <w:pPr>
              <w:pStyle w:val="3"/>
              <w:widowControl w:val="0"/>
              <w:spacing w:after="120" w:line="240" w:lineRule="auto"/>
              <w:ind w:left="91" w:right="181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14:ligatures w14:val="none"/>
              </w:rPr>
              <w:t>Формы коррупции</w:t>
            </w:r>
          </w:p>
          <w:p w:rsidR="00B26345" w:rsidRPr="00505D07" w:rsidRDefault="00B26345" w:rsidP="00C67077">
            <w:pPr>
              <w:pStyle w:val="3"/>
              <w:widowControl w:val="0"/>
              <w:spacing w:before="60" w:after="60" w:line="240" w:lineRule="auto"/>
              <w:ind w:left="91" w:right="181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14:ligatures w14:val="none"/>
              </w:rPr>
            </w:pPr>
            <w:r w:rsidRPr="00505D0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>Взятка</w:t>
            </w:r>
            <w:r w:rsidR="006D76D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.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Основным коррупционным деянием является получение и дача взятки. Взятка - это не только деньги, но и другие материальные и нематериальные ценности. Услуги, льготы, социальные выгоды, полученные за осуществление или неосуществление должностным лицом своих полномочий, тоже являются предметом взятки.</w:t>
            </w:r>
          </w:p>
          <w:p w:rsidR="00B26345" w:rsidRPr="00505D07" w:rsidRDefault="00B26345" w:rsidP="00C67077">
            <w:pPr>
              <w:pStyle w:val="3"/>
              <w:widowControl w:val="0"/>
              <w:spacing w:before="60" w:after="60" w:line="240" w:lineRule="auto"/>
              <w:ind w:left="91" w:right="181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14:ligatures w14:val="none"/>
              </w:rPr>
            </w:pPr>
            <w:r w:rsidRPr="00505D0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>Злоупотребление полномочиями</w:t>
            </w:r>
            <w:r w:rsidR="006D76D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.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Злоупотребление - это использование коррупционером своего служебного положения вопреки интересам службы (организации), либо явно выходящее за пределы его полномочий, если такие действия (бездействие) совершены им из корыстной или иной личной заинтересованности и влекут существенное нарушение прав и законных интересов общества.</w:t>
            </w:r>
          </w:p>
          <w:p w:rsidR="00B26345" w:rsidRPr="00BA5D2A" w:rsidRDefault="00B26345" w:rsidP="00C67077">
            <w:pPr>
              <w:pStyle w:val="3"/>
              <w:widowControl w:val="0"/>
              <w:spacing w:before="60" w:after="60" w:line="240" w:lineRule="auto"/>
              <w:ind w:left="91"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505D0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>Коммерческий подкуп</w:t>
            </w:r>
            <w:r w:rsidR="006D76D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.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Схожим по своим признакам с составом таких преступлений, как дача взятки и получение взятки, является коммерческий подкуп, который также включен в понятие «коррупция».</w:t>
            </w:r>
          </w:p>
          <w:p w:rsidR="00B26345" w:rsidRPr="00BA5D2A" w:rsidRDefault="00B26345" w:rsidP="00C67077">
            <w:pPr>
              <w:pStyle w:val="3"/>
              <w:widowControl w:val="0"/>
              <w:spacing w:before="60" w:after="60" w:line="240" w:lineRule="auto"/>
              <w:ind w:left="91" w:right="181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Различие этих преступлений заключается в том, что при коммерческом подкупе получение материальных ценностей, а равно незаконное пользование услугами имущественного характера за совершение действий (бездействия) в интересах дающего (оказывающего), осуществляется лицом, выполняющим управленческие функции в коммерческой или иной организации.</w:t>
            </w:r>
          </w:p>
          <w:p w:rsidR="00A95215" w:rsidRPr="00B44999" w:rsidRDefault="00B26345" w:rsidP="00BA5D2A">
            <w:pPr>
              <w:pStyle w:val="3"/>
              <w:widowControl w:val="0"/>
              <w:spacing w:before="60" w:after="60" w:line="240" w:lineRule="auto"/>
              <w:ind w:left="91" w:right="181"/>
              <w:jc w:val="both"/>
              <w:rPr>
                <w:rFonts w:ascii="Times New Roman" w:hAnsi="Times New Roman" w:cs="Times New Roman"/>
                <w:b/>
                <w:color w:val="C00000"/>
                <w:sz w:val="40"/>
              </w:rPr>
            </w:pP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>В отличие от взятки, уголовной ответственности подлежит только тот коммерческий подкуп, который совершен по договоренности, вне зависимости от того, когда была осуществлена передача подкупа.</w:t>
            </w:r>
            <w:r w:rsidR="00A952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2EA3F299" wp14:editId="629EA402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6030595</wp:posOffset>
                  </wp:positionV>
                  <wp:extent cx="1358265" cy="1084580"/>
                  <wp:effectExtent l="0" t="0" r="0" b="1270"/>
                  <wp:wrapNone/>
                  <wp:docPr id="22" name="Рисунок 22" descr="bezopasnost-detej-na-vode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ezopasnost-detej-na-vode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2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 wp14:anchorId="7B06C50D" wp14:editId="4DC28C3E">
                  <wp:simplePos x="0" y="0"/>
                  <wp:positionH relativeFrom="column">
                    <wp:posOffset>3816985</wp:posOffset>
                  </wp:positionH>
                  <wp:positionV relativeFrom="paragraph">
                    <wp:posOffset>6030595</wp:posOffset>
                  </wp:positionV>
                  <wp:extent cx="1358265" cy="1084580"/>
                  <wp:effectExtent l="0" t="0" r="0" b="1270"/>
                  <wp:wrapNone/>
                  <wp:docPr id="17" name="Рисунок 17" descr="bezopasnost-detej-na-vode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zopasnost-detej-na-vode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</w:tcPr>
          <w:p w:rsidR="00B26345" w:rsidRDefault="00B26345" w:rsidP="00BA5D2A">
            <w:pPr>
              <w:pStyle w:val="3"/>
              <w:widowControl w:val="0"/>
              <w:spacing w:after="120" w:line="240" w:lineRule="auto"/>
              <w:ind w:left="244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14:ligatures w14:val="none"/>
              </w:rPr>
              <w:t xml:space="preserve">Взяткой могут быть: </w:t>
            </w:r>
          </w:p>
          <w:p w:rsidR="00B26345" w:rsidRDefault="00B26345" w:rsidP="00C67077">
            <w:pPr>
              <w:pStyle w:val="3"/>
              <w:widowControl w:val="0"/>
              <w:spacing w:before="120" w:after="120" w:line="240" w:lineRule="auto"/>
              <w:ind w:left="243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Предметы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- деньги, в том числе валюта, банковские чеки,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другая недвижимость. </w:t>
            </w:r>
          </w:p>
          <w:p w:rsidR="00B26345" w:rsidRDefault="00B26345" w:rsidP="00C67077">
            <w:pPr>
              <w:pStyle w:val="3"/>
              <w:widowControl w:val="0"/>
              <w:spacing w:before="120" w:after="120" w:line="240" w:lineRule="auto"/>
              <w:ind w:left="243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Услуги и выгоды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- лечение, ремонтные и строительные работы, санаторные и туристические путевки, поездки за границу, оплата развлечений и других расходов безвозмездно или по заниженной стоимости. </w:t>
            </w:r>
          </w:p>
          <w:p w:rsidR="00B26345" w:rsidRDefault="00B26345" w:rsidP="00C67077">
            <w:pPr>
              <w:pStyle w:val="3"/>
              <w:widowControl w:val="0"/>
              <w:spacing w:before="120" w:after="120" w:line="240" w:lineRule="auto"/>
              <w:ind w:left="243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Завуалированная форма взятки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- банковская ссуда в долг или под видом погашения несуществующего долга, оплата товаров, купленных по заниженной цене, покупка товаров по завышенной цене, заключение фиктивных трудовых договоров с выплатой зарплаты взяточнику, его родственникам или друзьям, получение льготного кредита, завышение гонорара за лекции, статьи и книги, преднамеренный проигрыш в карты, «случайный» выигрыш в казино, прощение долга, уменьшение арендной платы, увеличение процентных ставок по кредиту и т. д. </w:t>
            </w:r>
          </w:p>
          <w:p w:rsidR="00A95215" w:rsidRPr="00B44999" w:rsidRDefault="00B26345" w:rsidP="00BA5D2A">
            <w:pPr>
              <w:pStyle w:val="3"/>
              <w:widowControl w:val="0"/>
              <w:spacing w:before="120" w:after="120" w:line="240" w:lineRule="auto"/>
              <w:ind w:left="243"/>
              <w:jc w:val="both"/>
              <w:rPr>
                <w:rFonts w:ascii="Times New Roman" w:hAnsi="Times New Roman" w:cs="Times New Roman"/>
                <w:b/>
                <w:color w:val="C00000"/>
                <w:sz w:val="40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Значительный размер взятки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- сумма денег, стоимость ценных бумаг, иного имущества, услуг имущественного характера, иных имущественных прав, превышающие двадцать пять тысяч рублей, 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крупным размером взятки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- превышающие сто пятьдесят тысяч рублей, 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14:ligatures w14:val="none"/>
              </w:rPr>
              <w:t xml:space="preserve">особо крупным размером взятки </w:t>
            </w:r>
            <w:r w:rsidRPr="00BA5D2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14:ligatures w14:val="none"/>
              </w:rPr>
              <w:t xml:space="preserve">- превышающие один миллион рублей. </w:t>
            </w:r>
          </w:p>
        </w:tc>
      </w:tr>
    </w:tbl>
    <w:p w:rsidR="006264D1" w:rsidRPr="00113C7F" w:rsidRDefault="006264D1" w:rsidP="00D755B3"/>
    <w:sectPr w:rsidR="006264D1" w:rsidRPr="00113C7F" w:rsidSect="00606CE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C2E1E"/>
    <w:multiLevelType w:val="hybridMultilevel"/>
    <w:tmpl w:val="675E18BA"/>
    <w:lvl w:ilvl="0" w:tplc="50A88E16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64E710D"/>
    <w:multiLevelType w:val="hybridMultilevel"/>
    <w:tmpl w:val="4D4E1DA0"/>
    <w:lvl w:ilvl="0" w:tplc="0770B46A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B6F45"/>
    <w:multiLevelType w:val="hybridMultilevel"/>
    <w:tmpl w:val="894A5E72"/>
    <w:lvl w:ilvl="0" w:tplc="C08EA898">
      <w:start w:val="1"/>
      <w:numFmt w:val="bullet"/>
      <w:suff w:val="space"/>
      <w:lvlText w:val=""/>
      <w:lvlJc w:val="left"/>
      <w:pPr>
        <w:ind w:left="510" w:hanging="1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660195B"/>
    <w:multiLevelType w:val="hybridMultilevel"/>
    <w:tmpl w:val="BAC6C2CC"/>
    <w:lvl w:ilvl="0" w:tplc="F9606310">
      <w:start w:val="1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4" w15:restartNumberingAfterBreak="0">
    <w:nsid w:val="4A666B61"/>
    <w:multiLevelType w:val="hybridMultilevel"/>
    <w:tmpl w:val="55DADF9E"/>
    <w:lvl w:ilvl="0" w:tplc="20F484D8">
      <w:start w:val="1"/>
      <w:numFmt w:val="bullet"/>
      <w:suff w:val="space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B517D"/>
    <w:multiLevelType w:val="hybridMultilevel"/>
    <w:tmpl w:val="D1EE120E"/>
    <w:lvl w:ilvl="0" w:tplc="EBDE6146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75714"/>
    <w:multiLevelType w:val="hybridMultilevel"/>
    <w:tmpl w:val="ECFAD696"/>
    <w:lvl w:ilvl="0" w:tplc="ED92836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33E6B"/>
    <w:multiLevelType w:val="hybridMultilevel"/>
    <w:tmpl w:val="B7EC693E"/>
    <w:lvl w:ilvl="0" w:tplc="20F484D8">
      <w:start w:val="1"/>
      <w:numFmt w:val="bullet"/>
      <w:suff w:val="space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8" w15:restartNumberingAfterBreak="0">
    <w:nsid w:val="6CEF66C8"/>
    <w:multiLevelType w:val="hybridMultilevel"/>
    <w:tmpl w:val="6A128D46"/>
    <w:lvl w:ilvl="0" w:tplc="449C7E1C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E7507"/>
    <w:multiLevelType w:val="hybridMultilevel"/>
    <w:tmpl w:val="81A40E08"/>
    <w:lvl w:ilvl="0" w:tplc="A0E6434A">
      <w:start w:val="1"/>
      <w:numFmt w:val="bullet"/>
      <w:suff w:val="space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34C6E"/>
    <w:multiLevelType w:val="hybridMultilevel"/>
    <w:tmpl w:val="9AB47BDC"/>
    <w:lvl w:ilvl="0" w:tplc="041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28" w:hanging="360"/>
      </w:pPr>
    </w:lvl>
    <w:lvl w:ilvl="2" w:tplc="0419001B" w:tentative="1">
      <w:start w:val="1"/>
      <w:numFmt w:val="lowerRoman"/>
      <w:lvlText w:val="%3."/>
      <w:lvlJc w:val="right"/>
      <w:pPr>
        <w:ind w:left="2248" w:hanging="180"/>
      </w:pPr>
    </w:lvl>
    <w:lvl w:ilvl="3" w:tplc="0419000F" w:tentative="1">
      <w:start w:val="1"/>
      <w:numFmt w:val="decimal"/>
      <w:lvlText w:val="%4."/>
      <w:lvlJc w:val="left"/>
      <w:pPr>
        <w:ind w:left="2968" w:hanging="360"/>
      </w:pPr>
    </w:lvl>
    <w:lvl w:ilvl="4" w:tplc="04190019" w:tentative="1">
      <w:start w:val="1"/>
      <w:numFmt w:val="lowerLetter"/>
      <w:lvlText w:val="%5."/>
      <w:lvlJc w:val="left"/>
      <w:pPr>
        <w:ind w:left="3688" w:hanging="360"/>
      </w:pPr>
    </w:lvl>
    <w:lvl w:ilvl="5" w:tplc="0419001B" w:tentative="1">
      <w:start w:val="1"/>
      <w:numFmt w:val="lowerRoman"/>
      <w:lvlText w:val="%6."/>
      <w:lvlJc w:val="right"/>
      <w:pPr>
        <w:ind w:left="4408" w:hanging="180"/>
      </w:pPr>
    </w:lvl>
    <w:lvl w:ilvl="6" w:tplc="0419000F" w:tentative="1">
      <w:start w:val="1"/>
      <w:numFmt w:val="decimal"/>
      <w:lvlText w:val="%7."/>
      <w:lvlJc w:val="left"/>
      <w:pPr>
        <w:ind w:left="5128" w:hanging="360"/>
      </w:pPr>
    </w:lvl>
    <w:lvl w:ilvl="7" w:tplc="04190019" w:tentative="1">
      <w:start w:val="1"/>
      <w:numFmt w:val="lowerLetter"/>
      <w:lvlText w:val="%8."/>
      <w:lvlJc w:val="left"/>
      <w:pPr>
        <w:ind w:left="5848" w:hanging="360"/>
      </w:pPr>
    </w:lvl>
    <w:lvl w:ilvl="8" w:tplc="0419001B" w:tentative="1">
      <w:start w:val="1"/>
      <w:numFmt w:val="lowerRoman"/>
      <w:lvlText w:val="%9."/>
      <w:lvlJc w:val="right"/>
      <w:pPr>
        <w:ind w:left="6568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4223"/>
    <w:rsid w:val="000116FE"/>
    <w:rsid w:val="00011EA1"/>
    <w:rsid w:val="00022302"/>
    <w:rsid w:val="00026AF3"/>
    <w:rsid w:val="0003416A"/>
    <w:rsid w:val="00064E69"/>
    <w:rsid w:val="0006733F"/>
    <w:rsid w:val="0009788A"/>
    <w:rsid w:val="000F129F"/>
    <w:rsid w:val="000F7ABF"/>
    <w:rsid w:val="00113C7F"/>
    <w:rsid w:val="001140EA"/>
    <w:rsid w:val="0015607C"/>
    <w:rsid w:val="001807A0"/>
    <w:rsid w:val="001A5B0D"/>
    <w:rsid w:val="001D118D"/>
    <w:rsid w:val="001D24D9"/>
    <w:rsid w:val="001F25C9"/>
    <w:rsid w:val="00241453"/>
    <w:rsid w:val="00247EE9"/>
    <w:rsid w:val="00287416"/>
    <w:rsid w:val="002948D1"/>
    <w:rsid w:val="002A28B5"/>
    <w:rsid w:val="00335BD4"/>
    <w:rsid w:val="0038369F"/>
    <w:rsid w:val="003A1FB5"/>
    <w:rsid w:val="003B0040"/>
    <w:rsid w:val="003B5176"/>
    <w:rsid w:val="003C5443"/>
    <w:rsid w:val="00411D27"/>
    <w:rsid w:val="00412D95"/>
    <w:rsid w:val="00432C20"/>
    <w:rsid w:val="00436FFD"/>
    <w:rsid w:val="00446F54"/>
    <w:rsid w:val="004645AF"/>
    <w:rsid w:val="0046769A"/>
    <w:rsid w:val="00476B1F"/>
    <w:rsid w:val="00492A0C"/>
    <w:rsid w:val="00505D07"/>
    <w:rsid w:val="005178CF"/>
    <w:rsid w:val="00534006"/>
    <w:rsid w:val="005430DB"/>
    <w:rsid w:val="005538C7"/>
    <w:rsid w:val="00566DFF"/>
    <w:rsid w:val="0057151A"/>
    <w:rsid w:val="005B384A"/>
    <w:rsid w:val="005F200E"/>
    <w:rsid w:val="005F223F"/>
    <w:rsid w:val="00606CEA"/>
    <w:rsid w:val="00612134"/>
    <w:rsid w:val="006264D1"/>
    <w:rsid w:val="006265DC"/>
    <w:rsid w:val="006444B3"/>
    <w:rsid w:val="00650CB2"/>
    <w:rsid w:val="006776A3"/>
    <w:rsid w:val="006A4AFE"/>
    <w:rsid w:val="006B2145"/>
    <w:rsid w:val="006D5F98"/>
    <w:rsid w:val="006D76D3"/>
    <w:rsid w:val="006E6BBC"/>
    <w:rsid w:val="00712333"/>
    <w:rsid w:val="007534DA"/>
    <w:rsid w:val="00753A65"/>
    <w:rsid w:val="007632C3"/>
    <w:rsid w:val="0077175A"/>
    <w:rsid w:val="007D35A5"/>
    <w:rsid w:val="00805F20"/>
    <w:rsid w:val="008717BC"/>
    <w:rsid w:val="00895D79"/>
    <w:rsid w:val="008C2F91"/>
    <w:rsid w:val="008D08F1"/>
    <w:rsid w:val="00902CC5"/>
    <w:rsid w:val="00924EB9"/>
    <w:rsid w:val="009251D9"/>
    <w:rsid w:val="00963022"/>
    <w:rsid w:val="00963B99"/>
    <w:rsid w:val="0097024A"/>
    <w:rsid w:val="00973A8D"/>
    <w:rsid w:val="00974332"/>
    <w:rsid w:val="009B1D93"/>
    <w:rsid w:val="009C7DEB"/>
    <w:rsid w:val="009F63CA"/>
    <w:rsid w:val="009F640F"/>
    <w:rsid w:val="00A11AE8"/>
    <w:rsid w:val="00A2677B"/>
    <w:rsid w:val="00A35D0B"/>
    <w:rsid w:val="00A66B58"/>
    <w:rsid w:val="00A95215"/>
    <w:rsid w:val="00A95C48"/>
    <w:rsid w:val="00A977EA"/>
    <w:rsid w:val="00B26345"/>
    <w:rsid w:val="00B44999"/>
    <w:rsid w:val="00B529B4"/>
    <w:rsid w:val="00B54223"/>
    <w:rsid w:val="00BA5D2A"/>
    <w:rsid w:val="00BB079F"/>
    <w:rsid w:val="00BD1F38"/>
    <w:rsid w:val="00BE298E"/>
    <w:rsid w:val="00C36EE4"/>
    <w:rsid w:val="00C36F92"/>
    <w:rsid w:val="00C56497"/>
    <w:rsid w:val="00C661C0"/>
    <w:rsid w:val="00C67077"/>
    <w:rsid w:val="00C72785"/>
    <w:rsid w:val="00C97114"/>
    <w:rsid w:val="00CD4B4D"/>
    <w:rsid w:val="00D0110D"/>
    <w:rsid w:val="00D734D1"/>
    <w:rsid w:val="00D755B3"/>
    <w:rsid w:val="00DD43D7"/>
    <w:rsid w:val="00DE6AA3"/>
    <w:rsid w:val="00DF50FE"/>
    <w:rsid w:val="00E2622B"/>
    <w:rsid w:val="00E64A10"/>
    <w:rsid w:val="00E81E0D"/>
    <w:rsid w:val="00EA650E"/>
    <w:rsid w:val="00EB3211"/>
    <w:rsid w:val="00EB665B"/>
    <w:rsid w:val="00F03B10"/>
    <w:rsid w:val="00F211F6"/>
    <w:rsid w:val="00F23427"/>
    <w:rsid w:val="00F3261C"/>
    <w:rsid w:val="00F32FCE"/>
    <w:rsid w:val="00F37D86"/>
    <w:rsid w:val="00F422CD"/>
    <w:rsid w:val="00F52CF2"/>
    <w:rsid w:val="00F671D1"/>
    <w:rsid w:val="00FA3CC7"/>
    <w:rsid w:val="00FE5E89"/>
    <w:rsid w:val="00FF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435AD"/>
  <w15:docId w15:val="{0958AB9B-8756-4B9D-9242-331A13793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rsid w:val="001D118D"/>
    <w:pPr>
      <w:spacing w:after="0" w:line="240" w:lineRule="auto"/>
      <w:outlineLvl w:val="0"/>
    </w:pPr>
    <w:rPr>
      <w:rFonts w:ascii="Arial" w:eastAsia="Times New Roman" w:hAnsi="Arial" w:cs="Arial"/>
      <w:color w:val="77085A"/>
      <w:kern w:val="28"/>
      <w:sz w:val="44"/>
      <w:szCs w:val="44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C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41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F129F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064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64E69"/>
    <w:rPr>
      <w:b/>
      <w:bCs/>
    </w:rPr>
  </w:style>
  <w:style w:type="paragraph" w:styleId="3">
    <w:name w:val="Body Text 3"/>
    <w:link w:val="30"/>
    <w:uiPriority w:val="99"/>
    <w:unhideWhenUsed/>
    <w:rsid w:val="00026AF3"/>
    <w:pPr>
      <w:spacing w:after="96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rsid w:val="00026AF3"/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1D118D"/>
    <w:rPr>
      <w:rFonts w:ascii="Arial" w:eastAsia="Times New Roman" w:hAnsi="Arial" w:cs="Arial"/>
      <w:color w:val="000000"/>
      <w:kern w:val="28"/>
      <w:sz w:val="44"/>
      <w:szCs w:val="44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fsb@ufsb.kirov.ru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prokuror@oblast.kirov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</TotalTime>
  <Pages>1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Вахрушева Ольга Валерьевна</dc:creator>
  <cp:lastModifiedBy>Ольга Вахрушева</cp:lastModifiedBy>
  <cp:revision>78</cp:revision>
  <cp:lastPrinted>2023-12-08T06:09:00Z</cp:lastPrinted>
  <dcterms:created xsi:type="dcterms:W3CDTF">2019-02-01T06:19:00Z</dcterms:created>
  <dcterms:modified xsi:type="dcterms:W3CDTF">2023-12-12T11:56:00Z</dcterms:modified>
</cp:coreProperties>
</file>