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6454"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0"/>
        <w:gridCol w:w="5517"/>
        <w:gridCol w:w="5487"/>
      </w:tblGrid>
      <w:tr w:rsidR="00FF0232" w:rsidRPr="00113C7F" w:rsidTr="00B579CB">
        <w:trPr>
          <w:trHeight w:val="10770"/>
        </w:trPr>
        <w:tc>
          <w:tcPr>
            <w:tcW w:w="5450" w:type="dxa"/>
            <w:tcMar>
              <w:left w:w="170" w:type="dxa"/>
              <w:right w:w="227" w:type="dxa"/>
            </w:tcMar>
          </w:tcPr>
          <w:p w:rsidR="00CD093A" w:rsidRDefault="00CD093A" w:rsidP="003672C6">
            <w:pPr>
              <w:pStyle w:val="3"/>
              <w:widowControl w:val="0"/>
              <w:spacing w:after="0" w:line="240" w:lineRule="auto"/>
              <w:jc w:val="center"/>
              <w:rPr>
                <w:rFonts w:ascii="Times New Roman" w:hAnsi="Times New Roman" w:cs="Times New Roman"/>
                <w:b/>
                <w:bCs/>
                <w:color w:val="C00000"/>
                <w:sz w:val="28"/>
                <w:szCs w:val="28"/>
                <w14:ligatures w14:val="none"/>
              </w:rPr>
            </w:pPr>
            <w:r>
              <w:rPr>
                <w:rFonts w:ascii="Times New Roman" w:hAnsi="Times New Roman" w:cs="Times New Roman"/>
                <w:b/>
                <w:bCs/>
                <w:color w:val="C00000"/>
                <w:sz w:val="28"/>
                <w:szCs w:val="28"/>
                <w14:ligatures w14:val="none"/>
              </w:rPr>
              <w:t>Если здание захвачено террористами</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Не привлекайте к себе внимание: не отвечайте на провокации и не делайте резких движений, не ведите себя вызывающе.</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Не смотрите в глаза бандитам, выполняйте все их требования, не противоречьте им.</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Снимите все украшения.</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Не передвигайтесь и на всякое действие спрашивайте разрешение.</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Успокойтесь, постарайтесь отвлечься от происходящего.</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Переносите лишения, оскорбления и унижения. Помните ваша цель - остаться в живых.</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Осмотритесь в поисках возможного укрытия на случай стрельбы</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При угрозе применения оружия ложитесь на живот, голову защищайте руками</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Если вы ранены, постарайтесь не двигаться, этим вы сократите потерю крови.</w:t>
            </w:r>
          </w:p>
          <w:p w:rsidR="00CD093A" w:rsidRDefault="00CD093A" w:rsidP="001A0EC3">
            <w:pPr>
              <w:pStyle w:val="3"/>
              <w:widowControl w:val="0"/>
              <w:spacing w:after="0" w:line="240" w:lineRule="auto"/>
              <w:jc w:val="both"/>
              <w:rPr>
                <w:rFonts w:ascii="Times New Roman" w:hAnsi="Times New Roman" w:cs="Times New Roman"/>
                <w:b/>
                <w:bCs/>
                <w:color w:val="C00000"/>
                <w:sz w:val="28"/>
                <w:szCs w:val="28"/>
                <w14:ligatures w14:val="none"/>
              </w:rPr>
            </w:pPr>
          </w:p>
          <w:p w:rsidR="00CD093A" w:rsidRDefault="00CD093A" w:rsidP="003672C6">
            <w:pPr>
              <w:pStyle w:val="3"/>
              <w:widowControl w:val="0"/>
              <w:spacing w:after="0" w:line="240" w:lineRule="auto"/>
              <w:jc w:val="center"/>
              <w:rPr>
                <w:rFonts w:ascii="Times New Roman" w:hAnsi="Times New Roman" w:cs="Times New Roman"/>
                <w:b/>
                <w:bCs/>
                <w:color w:val="C00000"/>
                <w:sz w:val="28"/>
                <w:szCs w:val="28"/>
                <w14:ligatures w14:val="none"/>
              </w:rPr>
            </w:pPr>
            <w:r>
              <w:rPr>
                <w:rFonts w:ascii="Times New Roman" w:hAnsi="Times New Roman" w:cs="Times New Roman"/>
                <w:b/>
                <w:bCs/>
                <w:color w:val="C00000"/>
                <w:sz w:val="28"/>
                <w:szCs w:val="28"/>
                <w14:ligatures w14:val="none"/>
              </w:rPr>
              <w:t>Если начался штурм</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Ложитесь на пол лицом вниз, голову закройте руками и не двигайтесь.</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Ни в коем случае не бегите навстречу сотрудникам спецслужб или от них, так как они могут принять вас за преступника.</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Если есть возможность держитесь подальше от проемов дверей и окон.</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Постарайтесь взять себя в руки, не падайте духом, наберитесь терпения, сотрудники спецслужб делают все для вашего спасения!</w:t>
            </w:r>
          </w:p>
          <w:p w:rsidR="00CD093A" w:rsidRDefault="00CD093A" w:rsidP="001A0EC3">
            <w:pPr>
              <w:pStyle w:val="3"/>
              <w:widowControl w:val="0"/>
              <w:spacing w:after="0" w:line="240" w:lineRule="auto"/>
              <w:ind w:firstLine="408"/>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После освобождения немедленно покиньте помещение - не исключена возможность взрыва.</w:t>
            </w:r>
          </w:p>
          <w:p w:rsidR="00CD093A" w:rsidRDefault="00CD093A" w:rsidP="001A0EC3">
            <w:pPr>
              <w:widowControl w:val="0"/>
              <w:rPr>
                <w:rFonts w:ascii="Arial" w:hAnsi="Arial" w:cs="Arial"/>
                <w:color w:val="000000"/>
                <w:sz w:val="18"/>
                <w:szCs w:val="18"/>
              </w:rPr>
            </w:pPr>
            <w:r>
              <w:t> </w:t>
            </w:r>
          </w:p>
          <w:p w:rsidR="00011EA1" w:rsidRPr="004D6031" w:rsidRDefault="00011EA1" w:rsidP="001A0EC3">
            <w:pPr>
              <w:ind w:firstLine="709"/>
              <w:jc w:val="both"/>
              <w:rPr>
                <w:color w:val="2B2B2B"/>
                <w:sz w:val="27"/>
                <w:szCs w:val="27"/>
              </w:rPr>
            </w:pPr>
          </w:p>
          <w:p w:rsidR="00606CEA" w:rsidRPr="00011EA1" w:rsidRDefault="00606CEA" w:rsidP="001A0EC3">
            <w:pPr>
              <w:pStyle w:val="a6"/>
              <w:spacing w:before="120" w:line="288" w:lineRule="auto"/>
              <w:ind w:left="306"/>
              <w:jc w:val="center"/>
              <w:rPr>
                <w:sz w:val="16"/>
                <w:szCs w:val="16"/>
              </w:rPr>
            </w:pPr>
          </w:p>
        </w:tc>
        <w:tc>
          <w:tcPr>
            <w:tcW w:w="5517" w:type="dxa"/>
            <w:tcMar>
              <w:left w:w="227" w:type="dxa"/>
              <w:right w:w="227" w:type="dxa"/>
            </w:tcMar>
          </w:tcPr>
          <w:p w:rsidR="00CD093A" w:rsidRDefault="00CD093A" w:rsidP="001A0EC3">
            <w:pPr>
              <w:pStyle w:val="3"/>
              <w:widowControl w:val="0"/>
              <w:spacing w:after="0" w:line="240" w:lineRule="auto"/>
              <w:jc w:val="both"/>
              <w:rPr>
                <w:rFonts w:ascii="Times New Roman" w:hAnsi="Times New Roman" w:cs="Times New Roman"/>
                <w:b/>
                <w:bCs/>
                <w:color w:val="C00000"/>
                <w:sz w:val="28"/>
                <w:szCs w:val="28"/>
                <w14:ligatures w14:val="none"/>
              </w:rPr>
            </w:pPr>
          </w:p>
          <w:p w:rsidR="00CD093A" w:rsidRDefault="00CD093A" w:rsidP="001A0EC3">
            <w:pPr>
              <w:pStyle w:val="3"/>
              <w:widowControl w:val="0"/>
              <w:spacing w:after="0" w:line="240" w:lineRule="auto"/>
              <w:jc w:val="both"/>
              <w:rPr>
                <w:rFonts w:ascii="Times New Roman" w:hAnsi="Times New Roman" w:cs="Times New Roman"/>
                <w:b/>
                <w:bCs/>
                <w:color w:val="C00000"/>
                <w:sz w:val="28"/>
                <w:szCs w:val="28"/>
                <w14:ligatures w14:val="none"/>
              </w:rPr>
            </w:pPr>
          </w:p>
          <w:p w:rsidR="00CD093A" w:rsidRDefault="00CD093A" w:rsidP="001A0EC3">
            <w:pPr>
              <w:pStyle w:val="3"/>
              <w:widowControl w:val="0"/>
              <w:spacing w:after="0" w:line="240" w:lineRule="auto"/>
              <w:jc w:val="both"/>
              <w:rPr>
                <w:rFonts w:ascii="Times New Roman" w:hAnsi="Times New Roman" w:cs="Times New Roman"/>
                <w:b/>
                <w:bCs/>
                <w:color w:val="C00000"/>
                <w:sz w:val="28"/>
                <w:szCs w:val="28"/>
                <w14:ligatures w14:val="none"/>
              </w:rPr>
            </w:pPr>
          </w:p>
          <w:p w:rsidR="00CD093A" w:rsidRDefault="00CD093A" w:rsidP="001A0EC3">
            <w:pPr>
              <w:pStyle w:val="3"/>
              <w:widowControl w:val="0"/>
              <w:spacing w:after="0" w:line="240" w:lineRule="auto"/>
              <w:jc w:val="both"/>
              <w:rPr>
                <w:rFonts w:ascii="Times New Roman" w:hAnsi="Times New Roman" w:cs="Times New Roman"/>
                <w:b/>
                <w:bCs/>
                <w:color w:val="C00000"/>
                <w:sz w:val="28"/>
                <w:szCs w:val="28"/>
                <w14:ligatures w14:val="none"/>
              </w:rPr>
            </w:pPr>
          </w:p>
          <w:p w:rsidR="00CD093A" w:rsidRDefault="00CD093A" w:rsidP="001A0EC3">
            <w:pPr>
              <w:pStyle w:val="3"/>
              <w:widowControl w:val="0"/>
              <w:spacing w:after="0" w:line="240" w:lineRule="auto"/>
              <w:jc w:val="center"/>
              <w:rPr>
                <w:rFonts w:ascii="Times New Roman" w:hAnsi="Times New Roman" w:cs="Times New Roman"/>
                <w:b/>
                <w:bCs/>
                <w:color w:val="C00000"/>
                <w:sz w:val="28"/>
                <w:szCs w:val="28"/>
                <w14:ligatures w14:val="none"/>
              </w:rPr>
            </w:pPr>
            <w:r>
              <w:rPr>
                <w:rFonts w:ascii="Times New Roman" w:hAnsi="Times New Roman" w:cs="Times New Roman"/>
                <w:b/>
                <w:bCs/>
                <w:color w:val="C00000"/>
                <w:sz w:val="28"/>
                <w:szCs w:val="28"/>
                <w14:ligatures w14:val="none"/>
              </w:rPr>
              <w:t>Куда звонить в случае угрозы террористического акта?</w:t>
            </w:r>
          </w:p>
          <w:p w:rsidR="00CD093A" w:rsidRDefault="00CD093A" w:rsidP="001A0EC3">
            <w:pPr>
              <w:pStyle w:val="3"/>
              <w:widowControl w:val="0"/>
              <w:spacing w:after="0" w:line="240" w:lineRule="auto"/>
              <w:jc w:val="both"/>
              <w:rPr>
                <w:rFonts w:ascii="Times New Roman" w:hAnsi="Times New Roman" w:cs="Times New Roman"/>
                <w:b/>
                <w:bCs/>
                <w:color w:val="C00000"/>
                <w:sz w:val="28"/>
                <w:szCs w:val="28"/>
                <w14:ligatures w14:val="none"/>
              </w:rPr>
            </w:pPr>
            <w:r>
              <w:rPr>
                <w:rFonts w:ascii="Times New Roman" w:hAnsi="Times New Roman" w:cs="Times New Roman"/>
                <w:b/>
                <w:bCs/>
                <w:color w:val="C00000"/>
                <w:sz w:val="28"/>
                <w:szCs w:val="28"/>
                <w14:ligatures w14:val="none"/>
              </w:rPr>
              <w:t> </w:t>
            </w:r>
          </w:p>
          <w:p w:rsidR="00CD093A" w:rsidRPr="00CD093A" w:rsidRDefault="00CD093A" w:rsidP="001A0EC3">
            <w:pPr>
              <w:pStyle w:val="3"/>
              <w:widowControl w:val="0"/>
              <w:spacing w:after="0" w:line="240" w:lineRule="auto"/>
              <w:jc w:val="center"/>
              <w:rPr>
                <w:rFonts w:ascii="Times New Roman" w:hAnsi="Times New Roman" w:cs="Times New Roman"/>
                <w:b/>
                <w:bCs/>
                <w:color w:val="C00000"/>
                <w:sz w:val="28"/>
                <w:szCs w:val="28"/>
                <w14:ligatures w14:val="none"/>
              </w:rPr>
            </w:pPr>
            <w:r w:rsidRPr="00CD093A">
              <w:rPr>
                <w:rFonts w:ascii="Times New Roman" w:hAnsi="Times New Roman" w:cs="Times New Roman"/>
                <w:b/>
                <w:bCs/>
                <w:color w:val="C00000"/>
                <w:sz w:val="28"/>
                <w:szCs w:val="28"/>
                <w14:ligatures w14:val="none"/>
              </w:rPr>
              <w:t>Центр по противодействию экстремизму УМВД России по Кировской области</w:t>
            </w:r>
          </w:p>
          <w:p w:rsidR="00CD093A" w:rsidRPr="00CD093A" w:rsidRDefault="00CD093A" w:rsidP="001A0EC3">
            <w:pPr>
              <w:pStyle w:val="3"/>
              <w:widowControl w:val="0"/>
              <w:spacing w:after="0" w:line="240" w:lineRule="auto"/>
              <w:jc w:val="center"/>
              <w:rPr>
                <w:rFonts w:ascii="Times New Roman" w:hAnsi="Times New Roman" w:cs="Times New Roman"/>
                <w:b/>
                <w:bCs/>
                <w:color w:val="0070C0"/>
                <w:sz w:val="28"/>
                <w:szCs w:val="28"/>
                <w14:ligatures w14:val="none"/>
              </w:rPr>
            </w:pPr>
            <w:r w:rsidRPr="00CD093A">
              <w:rPr>
                <w:rFonts w:ascii="Times New Roman" w:hAnsi="Times New Roman" w:cs="Times New Roman"/>
                <w:b/>
                <w:bCs/>
                <w:color w:val="0070C0"/>
                <w:sz w:val="28"/>
                <w:szCs w:val="28"/>
                <w14:ligatures w14:val="none"/>
              </w:rPr>
              <w:t>Контактный телефон 589-503</w:t>
            </w:r>
          </w:p>
          <w:p w:rsidR="00CD093A" w:rsidRDefault="00CD093A" w:rsidP="001A0EC3">
            <w:pPr>
              <w:pStyle w:val="3"/>
              <w:widowControl w:val="0"/>
              <w:spacing w:after="0" w:line="240" w:lineRule="auto"/>
              <w:jc w:val="center"/>
              <w:rPr>
                <w:rFonts w:ascii="Times New Roman" w:hAnsi="Times New Roman" w:cs="Times New Roman"/>
                <w:b/>
                <w:bCs/>
                <w:color w:val="0070C0"/>
                <w:sz w:val="28"/>
                <w:szCs w:val="28"/>
                <w14:ligatures w14:val="none"/>
              </w:rPr>
            </w:pPr>
          </w:p>
          <w:p w:rsidR="00CD093A" w:rsidRPr="00CD093A" w:rsidRDefault="00CD093A" w:rsidP="001A0EC3">
            <w:pPr>
              <w:pStyle w:val="3"/>
              <w:widowControl w:val="0"/>
              <w:spacing w:after="0" w:line="240" w:lineRule="auto"/>
              <w:jc w:val="center"/>
              <w:rPr>
                <w:rFonts w:ascii="Times New Roman" w:hAnsi="Times New Roman" w:cs="Times New Roman"/>
                <w:b/>
                <w:bCs/>
                <w:color w:val="0070C0"/>
                <w:sz w:val="28"/>
                <w:szCs w:val="28"/>
                <w14:ligatures w14:val="none"/>
              </w:rPr>
            </w:pPr>
          </w:p>
          <w:p w:rsidR="00CD093A" w:rsidRPr="00CD093A" w:rsidRDefault="00CD093A" w:rsidP="001A0EC3">
            <w:pPr>
              <w:pStyle w:val="3"/>
              <w:widowControl w:val="0"/>
              <w:spacing w:after="0" w:line="240" w:lineRule="auto"/>
              <w:jc w:val="center"/>
              <w:rPr>
                <w:rFonts w:ascii="Times New Roman" w:hAnsi="Times New Roman" w:cs="Times New Roman"/>
                <w:b/>
                <w:bCs/>
                <w:color w:val="C00000"/>
                <w:sz w:val="28"/>
                <w:szCs w:val="28"/>
                <w14:ligatures w14:val="none"/>
              </w:rPr>
            </w:pPr>
            <w:r w:rsidRPr="00CD093A">
              <w:rPr>
                <w:rFonts w:ascii="Times New Roman" w:hAnsi="Times New Roman" w:cs="Times New Roman"/>
                <w:b/>
                <w:bCs/>
                <w:color w:val="C00000"/>
                <w:sz w:val="28"/>
                <w:szCs w:val="28"/>
                <w14:ligatures w14:val="none"/>
              </w:rPr>
              <w:t>Дежурная часть УМВД России по Кировской области</w:t>
            </w:r>
          </w:p>
          <w:p w:rsidR="00CD093A" w:rsidRPr="00CD093A" w:rsidRDefault="00CD093A" w:rsidP="001A0EC3">
            <w:pPr>
              <w:pStyle w:val="3"/>
              <w:widowControl w:val="0"/>
              <w:spacing w:after="0" w:line="240" w:lineRule="auto"/>
              <w:jc w:val="center"/>
              <w:rPr>
                <w:rFonts w:ascii="Times New Roman" w:hAnsi="Times New Roman" w:cs="Times New Roman"/>
                <w:b/>
                <w:bCs/>
                <w:color w:val="0070C0"/>
                <w:sz w:val="28"/>
                <w:szCs w:val="28"/>
                <w14:ligatures w14:val="none"/>
              </w:rPr>
            </w:pPr>
            <w:r w:rsidRPr="00CD093A">
              <w:rPr>
                <w:rFonts w:ascii="Times New Roman" w:hAnsi="Times New Roman" w:cs="Times New Roman"/>
                <w:b/>
                <w:bCs/>
                <w:color w:val="0070C0"/>
                <w:sz w:val="28"/>
                <w:szCs w:val="28"/>
                <w14:ligatures w14:val="none"/>
              </w:rPr>
              <w:t>Контактный телефон 589-530</w:t>
            </w:r>
          </w:p>
          <w:p w:rsidR="00CD093A" w:rsidRDefault="00CD093A" w:rsidP="001A0EC3">
            <w:pPr>
              <w:widowControl w:val="0"/>
              <w:rPr>
                <w:rFonts w:ascii="Arial" w:hAnsi="Arial" w:cs="Arial"/>
                <w:color w:val="000000"/>
                <w:sz w:val="18"/>
                <w:szCs w:val="18"/>
              </w:rPr>
            </w:pPr>
            <w:r>
              <w:t> </w:t>
            </w:r>
          </w:p>
          <w:p w:rsidR="00CD093A" w:rsidRDefault="00CD093A" w:rsidP="001A0EC3">
            <w:pPr>
              <w:widowControl w:val="0"/>
              <w:rPr>
                <w:rFonts w:ascii="Arial" w:hAnsi="Arial" w:cs="Arial"/>
                <w:color w:val="000000"/>
                <w:sz w:val="18"/>
                <w:szCs w:val="18"/>
              </w:rPr>
            </w:pPr>
          </w:p>
          <w:p w:rsidR="006265DC" w:rsidRPr="006265DC" w:rsidRDefault="006265DC" w:rsidP="001A0EC3">
            <w:pPr>
              <w:jc w:val="both"/>
              <w:rPr>
                <w:rFonts w:ascii="Times New Roman" w:hAnsi="Times New Roman" w:cs="Times New Roman"/>
                <w:color w:val="2B2B2B"/>
              </w:rPr>
            </w:pPr>
          </w:p>
          <w:p w:rsidR="006265DC" w:rsidRPr="00CD093A" w:rsidRDefault="006265DC" w:rsidP="001A0EC3">
            <w:pPr>
              <w:pStyle w:val="3"/>
              <w:widowControl w:val="0"/>
              <w:spacing w:after="0" w:line="240" w:lineRule="auto"/>
              <w:jc w:val="center"/>
              <w:rPr>
                <w:rFonts w:ascii="Times New Roman" w:hAnsi="Times New Roman" w:cs="Times New Roman"/>
                <w:b/>
                <w:bCs/>
                <w:color w:val="C00000"/>
                <w:sz w:val="28"/>
                <w:szCs w:val="28"/>
                <w14:ligatures w14:val="none"/>
              </w:rPr>
            </w:pPr>
            <w:r w:rsidRPr="00CD093A">
              <w:rPr>
                <w:rFonts w:ascii="Times New Roman" w:hAnsi="Times New Roman" w:cs="Times New Roman"/>
                <w:b/>
                <w:bCs/>
                <w:color w:val="C00000"/>
                <w:sz w:val="28"/>
                <w:szCs w:val="28"/>
                <w14:ligatures w14:val="none"/>
              </w:rPr>
              <w:t>Единый телефон вызова</w:t>
            </w:r>
          </w:p>
          <w:p w:rsidR="006265DC" w:rsidRPr="00CD093A" w:rsidRDefault="006265DC" w:rsidP="001A0EC3">
            <w:pPr>
              <w:pStyle w:val="3"/>
              <w:widowControl w:val="0"/>
              <w:spacing w:after="0" w:line="240" w:lineRule="auto"/>
              <w:jc w:val="center"/>
              <w:rPr>
                <w:rFonts w:ascii="Times New Roman" w:hAnsi="Times New Roman" w:cs="Times New Roman"/>
                <w:b/>
                <w:bCs/>
                <w:color w:val="C00000"/>
                <w:sz w:val="28"/>
                <w:szCs w:val="28"/>
                <w14:ligatures w14:val="none"/>
              </w:rPr>
            </w:pPr>
            <w:r w:rsidRPr="00CD093A">
              <w:rPr>
                <w:rFonts w:ascii="Times New Roman" w:hAnsi="Times New Roman" w:cs="Times New Roman"/>
                <w:b/>
                <w:bCs/>
                <w:color w:val="C00000"/>
                <w:sz w:val="28"/>
                <w:szCs w:val="28"/>
                <w14:ligatures w14:val="none"/>
              </w:rPr>
              <w:t>экстренных оперативных служб</w:t>
            </w:r>
          </w:p>
          <w:p w:rsidR="00606CEA" w:rsidRPr="00CD093A" w:rsidRDefault="006265DC" w:rsidP="001A0EC3">
            <w:pPr>
              <w:jc w:val="center"/>
              <w:rPr>
                <w:b/>
                <w:sz w:val="80"/>
                <w:szCs w:val="80"/>
              </w:rPr>
            </w:pPr>
            <w:r w:rsidRPr="00CD093A">
              <w:rPr>
                <w:b/>
                <w:color w:val="C00000"/>
                <w:sz w:val="80"/>
                <w:szCs w:val="80"/>
              </w:rPr>
              <w:t>112</w:t>
            </w:r>
          </w:p>
        </w:tc>
        <w:tc>
          <w:tcPr>
            <w:tcW w:w="5487" w:type="dxa"/>
          </w:tcPr>
          <w:p w:rsidR="0046769A" w:rsidRPr="009251D9" w:rsidRDefault="0046769A" w:rsidP="001A0EC3">
            <w:pPr>
              <w:ind w:left="708" w:hanging="708"/>
              <w:jc w:val="right"/>
              <w:rPr>
                <w:rFonts w:ascii="Times New Roman" w:hAnsi="Times New Roman" w:cs="Times New Roman"/>
                <w:sz w:val="16"/>
                <w:szCs w:val="16"/>
              </w:rPr>
            </w:pPr>
          </w:p>
          <w:p w:rsidR="00446F54" w:rsidRDefault="00446F54" w:rsidP="001A0EC3">
            <w:pPr>
              <w:ind w:left="306" w:right="381"/>
              <w:jc w:val="center"/>
              <w:rPr>
                <w:rFonts w:ascii="Times New Roman" w:hAnsi="Times New Roman" w:cs="Times New Roman"/>
                <w:b/>
                <w:sz w:val="20"/>
                <w:szCs w:val="20"/>
              </w:rPr>
            </w:pPr>
            <w:r w:rsidRPr="00446F54">
              <w:rPr>
                <w:rFonts w:ascii="Times New Roman" w:hAnsi="Times New Roman" w:cs="Times New Roman"/>
                <w:b/>
                <w:noProof/>
                <w:sz w:val="20"/>
                <w:szCs w:val="20"/>
                <w:lang w:eastAsia="ru-RU"/>
              </w:rPr>
              <w:drawing>
                <wp:inline distT="0" distB="0" distL="0" distR="0" wp14:anchorId="2DEEA6A3" wp14:editId="377B9847">
                  <wp:extent cx="809625" cy="848506"/>
                  <wp:effectExtent l="0" t="0" r="0" b="8890"/>
                  <wp:docPr id="1" name="Рисунок 1" descr="F:\В работе\Графика\ЛОГО\Вывеска УМ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 работе\Графика\ЛОГО\Вывеска УМЦ.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6579" cy="855794"/>
                          </a:xfrm>
                          <a:prstGeom prst="rect">
                            <a:avLst/>
                          </a:prstGeom>
                          <a:noFill/>
                          <a:ln>
                            <a:noFill/>
                          </a:ln>
                        </pic:spPr>
                      </pic:pic>
                    </a:graphicData>
                  </a:graphic>
                </wp:inline>
              </w:drawing>
            </w:r>
          </w:p>
          <w:p w:rsidR="00446F54" w:rsidRDefault="00446F54" w:rsidP="001A0EC3">
            <w:pPr>
              <w:ind w:left="306"/>
              <w:jc w:val="center"/>
              <w:rPr>
                <w:rFonts w:ascii="Times New Roman" w:hAnsi="Times New Roman" w:cs="Times New Roman"/>
                <w:b/>
                <w:sz w:val="20"/>
                <w:szCs w:val="20"/>
              </w:rPr>
            </w:pPr>
          </w:p>
          <w:p w:rsidR="00682CB3" w:rsidRDefault="007D35A5" w:rsidP="00682CB3">
            <w:pPr>
              <w:ind w:left="225" w:right="238"/>
              <w:jc w:val="center"/>
              <w:rPr>
                <w:rFonts w:ascii="Times New Roman" w:hAnsi="Times New Roman" w:cs="Times New Roman"/>
                <w:b/>
                <w:sz w:val="20"/>
                <w:szCs w:val="20"/>
              </w:rPr>
            </w:pPr>
            <w:r w:rsidRPr="00682CB3">
              <w:rPr>
                <w:rFonts w:ascii="Times New Roman" w:hAnsi="Times New Roman" w:cs="Times New Roman"/>
                <w:b/>
                <w:sz w:val="20"/>
                <w:szCs w:val="20"/>
              </w:rPr>
              <w:t>Кировское областное государственное образовательное бюджетное учреждение дополнительного профессионального образования «Учебно-ме</w:t>
            </w:r>
            <w:r w:rsidR="00682CB3">
              <w:rPr>
                <w:rFonts w:ascii="Times New Roman" w:hAnsi="Times New Roman" w:cs="Times New Roman"/>
                <w:b/>
                <w:sz w:val="20"/>
                <w:szCs w:val="20"/>
              </w:rPr>
              <w:t>тодический центр по гражданской</w:t>
            </w:r>
          </w:p>
          <w:p w:rsidR="00682CB3" w:rsidRDefault="00682CB3" w:rsidP="00682CB3">
            <w:pPr>
              <w:ind w:left="225" w:right="238"/>
              <w:jc w:val="center"/>
              <w:rPr>
                <w:rFonts w:ascii="Times New Roman" w:hAnsi="Times New Roman" w:cs="Times New Roman"/>
                <w:b/>
                <w:sz w:val="20"/>
                <w:szCs w:val="20"/>
              </w:rPr>
            </w:pPr>
            <w:r>
              <w:rPr>
                <w:rFonts w:ascii="Times New Roman" w:hAnsi="Times New Roman" w:cs="Times New Roman"/>
                <w:b/>
                <w:sz w:val="20"/>
                <w:szCs w:val="20"/>
              </w:rPr>
              <w:t>обороне, чрезвычайным ситуациям</w:t>
            </w:r>
          </w:p>
          <w:p w:rsidR="00A66B58" w:rsidRPr="00682CB3" w:rsidRDefault="007D35A5" w:rsidP="00682CB3">
            <w:pPr>
              <w:ind w:left="225" w:right="238"/>
              <w:jc w:val="center"/>
              <w:rPr>
                <w:rFonts w:ascii="Times New Roman" w:hAnsi="Times New Roman" w:cs="Times New Roman"/>
                <w:b/>
                <w:sz w:val="20"/>
                <w:szCs w:val="20"/>
              </w:rPr>
            </w:pPr>
            <w:r w:rsidRPr="00682CB3">
              <w:rPr>
                <w:rFonts w:ascii="Times New Roman" w:hAnsi="Times New Roman" w:cs="Times New Roman"/>
                <w:b/>
                <w:sz w:val="20"/>
                <w:szCs w:val="20"/>
              </w:rPr>
              <w:t>и пожарной безопасности Кировской области»</w:t>
            </w:r>
          </w:p>
          <w:p w:rsidR="00A66B58" w:rsidRDefault="00A66B58" w:rsidP="001A0EC3">
            <w:pPr>
              <w:ind w:left="306"/>
              <w:jc w:val="center"/>
              <w:rPr>
                <w:rFonts w:ascii="Times New Roman" w:hAnsi="Times New Roman" w:cs="Times New Roman"/>
                <w:b/>
                <w:sz w:val="28"/>
                <w:szCs w:val="28"/>
              </w:rPr>
            </w:pPr>
          </w:p>
          <w:p w:rsidR="005B384A" w:rsidRDefault="005B384A" w:rsidP="001A0EC3">
            <w:pPr>
              <w:ind w:left="306"/>
              <w:jc w:val="center"/>
              <w:rPr>
                <w:rFonts w:ascii="Times New Roman" w:hAnsi="Times New Roman" w:cs="Times New Roman"/>
                <w:b/>
                <w:sz w:val="28"/>
                <w:szCs w:val="28"/>
              </w:rPr>
            </w:pPr>
          </w:p>
          <w:p w:rsidR="005B384A" w:rsidRDefault="005B384A" w:rsidP="001A0EC3">
            <w:pPr>
              <w:ind w:left="306"/>
              <w:jc w:val="center"/>
              <w:rPr>
                <w:rFonts w:ascii="Times New Roman" w:hAnsi="Times New Roman" w:cs="Times New Roman"/>
                <w:b/>
                <w:sz w:val="28"/>
                <w:szCs w:val="28"/>
              </w:rPr>
            </w:pPr>
          </w:p>
          <w:p w:rsidR="005B384A" w:rsidRDefault="005B384A" w:rsidP="001A0EC3">
            <w:pPr>
              <w:ind w:left="306"/>
              <w:jc w:val="center"/>
              <w:rPr>
                <w:rFonts w:ascii="Times New Roman" w:hAnsi="Times New Roman" w:cs="Times New Roman"/>
                <w:b/>
                <w:sz w:val="28"/>
                <w:szCs w:val="28"/>
              </w:rPr>
            </w:pPr>
          </w:p>
          <w:p w:rsidR="00011EA1" w:rsidRPr="00011EA1" w:rsidRDefault="00011EA1" w:rsidP="001A0EC3">
            <w:pPr>
              <w:ind w:left="306"/>
              <w:jc w:val="center"/>
              <w:rPr>
                <w:rFonts w:ascii="Times New Roman" w:hAnsi="Times New Roman" w:cs="Times New Roman"/>
                <w:b/>
                <w:color w:val="580000"/>
                <w:spacing w:val="20"/>
                <w:sz w:val="28"/>
                <w:szCs w:val="28"/>
              </w:rPr>
            </w:pPr>
            <w:r w:rsidRPr="00011EA1">
              <w:rPr>
                <w:rFonts w:ascii="Times New Roman" w:hAnsi="Times New Roman" w:cs="Times New Roman"/>
                <w:b/>
                <w:color w:val="580000"/>
                <w:spacing w:val="20"/>
                <w:sz w:val="28"/>
                <w:szCs w:val="28"/>
              </w:rPr>
              <w:t>ПАМЯТКА</w:t>
            </w:r>
          </w:p>
          <w:p w:rsidR="00CD093A" w:rsidRPr="007F368F" w:rsidRDefault="00CD093A" w:rsidP="001A0EC3">
            <w:pPr>
              <w:jc w:val="center"/>
              <w:rPr>
                <w:rFonts w:ascii="Times New Roman" w:hAnsi="Times New Roman" w:cs="Times New Roman"/>
                <w:b/>
                <w:bCs/>
                <w:color w:val="C00000"/>
                <w:sz w:val="32"/>
                <w:szCs w:val="32"/>
              </w:rPr>
            </w:pPr>
            <w:r w:rsidRPr="007F368F">
              <w:rPr>
                <w:rFonts w:ascii="Times New Roman" w:hAnsi="Times New Roman" w:cs="Times New Roman"/>
                <w:b/>
                <w:bCs/>
                <w:color w:val="C00000"/>
                <w:sz w:val="32"/>
                <w:szCs w:val="32"/>
              </w:rPr>
              <w:t>Терроризм - угроза обществу!</w:t>
            </w:r>
          </w:p>
          <w:p w:rsidR="00CD093A" w:rsidRDefault="00CD093A" w:rsidP="001A0EC3">
            <w:pPr>
              <w:widowControl w:val="0"/>
              <w:rPr>
                <w:rFonts w:ascii="Arial" w:hAnsi="Arial" w:cs="Arial"/>
                <w:color w:val="000000"/>
                <w:sz w:val="18"/>
                <w:szCs w:val="18"/>
              </w:rPr>
            </w:pPr>
            <w:r>
              <w:t> </w:t>
            </w:r>
          </w:p>
          <w:p w:rsidR="0046769A" w:rsidRPr="00113C7F" w:rsidRDefault="00CD093A" w:rsidP="007F368F">
            <w:pPr>
              <w:ind w:left="84"/>
              <w:jc w:val="center"/>
            </w:pPr>
            <w:r>
              <w:rPr>
                <w:rFonts w:ascii="Times New Roman" w:hAnsi="Times New Roman" w:cs="Times New Roman"/>
                <w:noProof/>
                <w:sz w:val="16"/>
                <w:szCs w:val="16"/>
                <w:lang w:eastAsia="ru-RU"/>
              </w:rPr>
              <w:drawing>
                <wp:anchor distT="36576" distB="36576" distL="36576" distR="36576" simplePos="0" relativeHeight="251666432" behindDoc="0" locked="0" layoutInCell="1" allowOverlap="1" wp14:anchorId="15DFF19A">
                  <wp:simplePos x="0" y="0"/>
                  <wp:positionH relativeFrom="column">
                    <wp:posOffset>7132955</wp:posOffset>
                  </wp:positionH>
                  <wp:positionV relativeFrom="paragraph">
                    <wp:posOffset>3890010</wp:posOffset>
                  </wp:positionV>
                  <wp:extent cx="3107690" cy="2353945"/>
                  <wp:effectExtent l="0" t="0" r="0" b="8255"/>
                  <wp:wrapNone/>
                  <wp:docPr id="7" name="Рисунок 7" descr="террориз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рроризм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7690" cy="2353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36576" distB="36576" distL="36576" distR="36576" simplePos="0" relativeHeight="251645952" behindDoc="0" locked="0" layoutInCell="1" allowOverlap="1">
                  <wp:simplePos x="0" y="0"/>
                  <wp:positionH relativeFrom="column">
                    <wp:posOffset>7423785</wp:posOffset>
                  </wp:positionH>
                  <wp:positionV relativeFrom="paragraph">
                    <wp:posOffset>3794760</wp:posOffset>
                  </wp:positionV>
                  <wp:extent cx="3108325" cy="2353945"/>
                  <wp:effectExtent l="0" t="0" r="0" b="8255"/>
                  <wp:wrapNone/>
                  <wp:docPr id="5" name="Рисунок 5" descr="террориз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роризм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8325" cy="2353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36576" distB="36576" distL="36576" distR="36576" simplePos="0" relativeHeight="251657216" behindDoc="0" locked="0" layoutInCell="1" allowOverlap="1">
                  <wp:simplePos x="0" y="0"/>
                  <wp:positionH relativeFrom="column">
                    <wp:posOffset>7423785</wp:posOffset>
                  </wp:positionH>
                  <wp:positionV relativeFrom="paragraph">
                    <wp:posOffset>3794760</wp:posOffset>
                  </wp:positionV>
                  <wp:extent cx="3108325" cy="2353945"/>
                  <wp:effectExtent l="0" t="0" r="0" b="8255"/>
                  <wp:wrapNone/>
                  <wp:docPr id="6" name="Рисунок 6" descr="террориз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рроризм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8325" cy="2353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21A05B7">
                  <wp:extent cx="2963361" cy="224790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439" cy="2250993"/>
                          </a:xfrm>
                          <a:prstGeom prst="rect">
                            <a:avLst/>
                          </a:prstGeom>
                          <a:noFill/>
                        </pic:spPr>
                      </pic:pic>
                    </a:graphicData>
                  </a:graphic>
                </wp:inline>
              </w:drawing>
            </w:r>
          </w:p>
          <w:p w:rsidR="0046769A" w:rsidRPr="00113C7F" w:rsidRDefault="0046769A" w:rsidP="001A0EC3">
            <w:pPr>
              <w:ind w:left="306"/>
            </w:pPr>
          </w:p>
          <w:p w:rsidR="00682CB3" w:rsidRDefault="00682CB3" w:rsidP="001A0EC3">
            <w:pPr>
              <w:spacing w:before="120"/>
              <w:ind w:left="306"/>
              <w:jc w:val="center"/>
              <w:rPr>
                <w:rFonts w:ascii="Times New Roman" w:hAnsi="Times New Roman" w:cs="Times New Roman"/>
                <w:b/>
                <w:sz w:val="24"/>
                <w:szCs w:val="24"/>
              </w:rPr>
            </w:pPr>
          </w:p>
          <w:p w:rsidR="00682CB3" w:rsidRDefault="00682CB3" w:rsidP="001A0EC3">
            <w:pPr>
              <w:spacing w:before="120"/>
              <w:ind w:left="306"/>
              <w:jc w:val="center"/>
              <w:rPr>
                <w:rFonts w:ascii="Times New Roman" w:hAnsi="Times New Roman" w:cs="Times New Roman"/>
                <w:b/>
                <w:sz w:val="24"/>
                <w:szCs w:val="24"/>
              </w:rPr>
            </w:pPr>
          </w:p>
          <w:p w:rsidR="007D35A5" w:rsidRDefault="005F223F" w:rsidP="00682CB3">
            <w:pPr>
              <w:spacing w:before="120"/>
              <w:ind w:left="84"/>
              <w:jc w:val="center"/>
              <w:rPr>
                <w:rFonts w:ascii="Times New Roman" w:hAnsi="Times New Roman" w:cs="Times New Roman"/>
                <w:b/>
                <w:sz w:val="24"/>
                <w:szCs w:val="24"/>
              </w:rPr>
            </w:pPr>
            <w:r>
              <w:rPr>
                <w:rFonts w:ascii="Times New Roman" w:hAnsi="Times New Roman" w:cs="Times New Roman"/>
                <w:b/>
                <w:sz w:val="24"/>
                <w:szCs w:val="24"/>
              </w:rPr>
              <w:t>г. Киров</w:t>
            </w:r>
          </w:p>
          <w:p w:rsidR="0046769A" w:rsidRPr="00113C7F" w:rsidRDefault="0046769A" w:rsidP="00682CB3">
            <w:pPr>
              <w:spacing w:before="120"/>
              <w:ind w:left="84"/>
              <w:jc w:val="center"/>
              <w:rPr>
                <w:rFonts w:ascii="Times New Roman" w:hAnsi="Times New Roman" w:cs="Times New Roman"/>
                <w:b/>
                <w:sz w:val="24"/>
                <w:szCs w:val="24"/>
              </w:rPr>
            </w:pPr>
            <w:r w:rsidRPr="00113C7F">
              <w:rPr>
                <w:rFonts w:ascii="Times New Roman" w:hAnsi="Times New Roman" w:cs="Times New Roman"/>
                <w:b/>
                <w:sz w:val="24"/>
                <w:szCs w:val="24"/>
              </w:rPr>
              <w:t>20</w:t>
            </w:r>
            <w:r w:rsidR="00BB079F">
              <w:rPr>
                <w:rFonts w:ascii="Times New Roman" w:hAnsi="Times New Roman" w:cs="Times New Roman"/>
                <w:b/>
                <w:sz w:val="24"/>
                <w:szCs w:val="24"/>
              </w:rPr>
              <w:t>2</w:t>
            </w:r>
            <w:r w:rsidR="00B47046">
              <w:rPr>
                <w:rFonts w:ascii="Times New Roman" w:hAnsi="Times New Roman" w:cs="Times New Roman"/>
                <w:b/>
                <w:sz w:val="24"/>
                <w:szCs w:val="24"/>
              </w:rPr>
              <w:t>4</w:t>
            </w:r>
            <w:bookmarkStart w:id="0" w:name="_GoBack"/>
            <w:bookmarkEnd w:id="0"/>
          </w:p>
          <w:p w:rsidR="0046769A" w:rsidRPr="00113C7F" w:rsidRDefault="0046769A" w:rsidP="001A0EC3"/>
        </w:tc>
      </w:tr>
      <w:tr w:rsidR="00CD093A" w:rsidRPr="00113C7F" w:rsidTr="00B579CB">
        <w:trPr>
          <w:trHeight w:val="80"/>
        </w:trPr>
        <w:tc>
          <w:tcPr>
            <w:tcW w:w="5450" w:type="dxa"/>
            <w:tcMar>
              <w:left w:w="11" w:type="dxa"/>
              <w:right w:w="11" w:type="dxa"/>
            </w:tcMar>
          </w:tcPr>
          <w:p w:rsidR="00CD093A" w:rsidRPr="007F368F" w:rsidRDefault="00CD093A" w:rsidP="001A0EC3">
            <w:pPr>
              <w:pStyle w:val="1"/>
              <w:widowControl w:val="0"/>
              <w:jc w:val="center"/>
              <w:outlineLvl w:val="0"/>
              <w:rPr>
                <w:rFonts w:ascii="Times New Roman" w:hAnsi="Times New Roman" w:cs="Times New Roman"/>
                <w:b/>
                <w:bCs/>
                <w:color w:val="000000"/>
                <w:sz w:val="36"/>
                <w:szCs w:val="36"/>
                <w14:ligatures w14:val="none"/>
              </w:rPr>
            </w:pPr>
            <w:r w:rsidRPr="007F368F">
              <w:rPr>
                <w:rFonts w:ascii="Times New Roman" w:hAnsi="Times New Roman" w:cs="Times New Roman"/>
                <w:b/>
                <w:bCs/>
                <w:color w:val="000000"/>
                <w:sz w:val="36"/>
                <w:szCs w:val="36"/>
                <w14:ligatures w14:val="none"/>
              </w:rPr>
              <w:lastRenderedPageBreak/>
              <w:t>Терроризм - угроза обществу! Что делать при угрозе террора?</w:t>
            </w:r>
          </w:p>
          <w:p w:rsidR="00CD093A" w:rsidRDefault="00CD093A" w:rsidP="001A0EC3">
            <w:pPr>
              <w:widowControl w:val="0"/>
              <w:ind w:left="284" w:right="325"/>
              <w:rPr>
                <w:rFonts w:ascii="Arial" w:hAnsi="Arial" w:cs="Arial"/>
                <w:color w:val="000000"/>
                <w:sz w:val="18"/>
                <w:szCs w:val="18"/>
              </w:rPr>
            </w:pPr>
            <w:r>
              <w:t> </w:t>
            </w:r>
          </w:p>
          <w:p w:rsidR="00CD093A" w:rsidRDefault="00CD093A" w:rsidP="001A0EC3">
            <w:pPr>
              <w:widowControl w:val="0"/>
              <w:ind w:left="284" w:right="325"/>
              <w:jc w:val="both"/>
              <w:rPr>
                <w:rFonts w:ascii="Georgia" w:hAnsi="Georgia"/>
                <w:sz w:val="26"/>
                <w:szCs w:val="26"/>
              </w:rPr>
            </w:pPr>
            <w:r w:rsidRPr="00011EA1">
              <w:rPr>
                <w:rFonts w:ascii="Times New Roman" w:hAnsi="Times New Roman" w:cs="Times New Roman"/>
                <w:noProof/>
                <w:sz w:val="24"/>
                <w:szCs w:val="24"/>
                <w:lang w:eastAsia="ru-RU"/>
              </w:rPr>
              <w:t xml:space="preserve"> </w:t>
            </w:r>
            <w:r>
              <w:rPr>
                <w:rFonts w:ascii="Times New Roman" w:hAnsi="Times New Roman" w:cs="Times New Roman"/>
                <w:b/>
                <w:bCs/>
                <w:color w:val="0070C0"/>
                <w:sz w:val="26"/>
                <w:szCs w:val="26"/>
              </w:rPr>
              <w:t xml:space="preserve">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 </w:t>
            </w:r>
          </w:p>
          <w:p w:rsidR="00CD093A" w:rsidRDefault="00CD093A" w:rsidP="001A0EC3">
            <w:pPr>
              <w:widowControl w:val="0"/>
              <w:rPr>
                <w:rFonts w:ascii="Arial" w:hAnsi="Arial"/>
                <w:sz w:val="18"/>
                <w:szCs w:val="18"/>
              </w:rPr>
            </w:pPr>
            <w:r>
              <w:t> </w:t>
            </w:r>
          </w:p>
          <w:p w:rsidR="00CD093A" w:rsidRPr="00011EA1" w:rsidRDefault="00CD093A" w:rsidP="001A0EC3">
            <w:pPr>
              <w:spacing w:before="120" w:after="12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36576" distB="36576" distL="36576" distR="36576" simplePos="0" relativeHeight="251693056" behindDoc="0" locked="0" layoutInCell="1" allowOverlap="1" wp14:anchorId="18630864" wp14:editId="2A45B541">
                  <wp:simplePos x="0" y="0"/>
                  <wp:positionH relativeFrom="column">
                    <wp:posOffset>341630</wp:posOffset>
                  </wp:positionH>
                  <wp:positionV relativeFrom="paragraph">
                    <wp:posOffset>5059045</wp:posOffset>
                  </wp:positionV>
                  <wp:extent cx="2825750" cy="1948815"/>
                  <wp:effectExtent l="0" t="0" r="0" b="0"/>
                  <wp:wrapNone/>
                  <wp:docPr id="10" name="Рисунок 10" descr="террориз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рроризм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750" cy="194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36576" distB="36576" distL="36576" distR="36576" simplePos="0" relativeHeight="251681792" behindDoc="0" locked="0" layoutInCell="1" allowOverlap="1" wp14:anchorId="4F4738AF" wp14:editId="7A5662A5">
                  <wp:simplePos x="0" y="0"/>
                  <wp:positionH relativeFrom="column">
                    <wp:posOffset>341630</wp:posOffset>
                  </wp:positionH>
                  <wp:positionV relativeFrom="paragraph">
                    <wp:posOffset>5059045</wp:posOffset>
                  </wp:positionV>
                  <wp:extent cx="2825750" cy="1948815"/>
                  <wp:effectExtent l="0" t="0" r="0" b="0"/>
                  <wp:wrapNone/>
                  <wp:docPr id="9" name="Рисунок 9" descr="террориз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рроризм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750" cy="194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inline distT="0" distB="0" distL="0" distR="0" wp14:anchorId="5F13424F" wp14:editId="00E3BFF9">
                  <wp:extent cx="2828290" cy="1952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290" cy="1952625"/>
                          </a:xfrm>
                          <a:prstGeom prst="rect">
                            <a:avLst/>
                          </a:prstGeom>
                          <a:noFill/>
                        </pic:spPr>
                      </pic:pic>
                    </a:graphicData>
                  </a:graphic>
                </wp:inline>
              </w:drawing>
            </w:r>
          </w:p>
        </w:tc>
        <w:tc>
          <w:tcPr>
            <w:tcW w:w="5517" w:type="dxa"/>
          </w:tcPr>
          <w:p w:rsidR="00CD093A" w:rsidRDefault="00CD093A" w:rsidP="001A0EC3">
            <w:pPr>
              <w:pStyle w:val="3"/>
              <w:widowControl w:val="0"/>
              <w:spacing w:before="120" w:after="120" w:line="240" w:lineRule="auto"/>
              <w:jc w:val="center"/>
              <w:rPr>
                <w:rFonts w:ascii="Times New Roman" w:hAnsi="Times New Roman" w:cs="Times New Roman"/>
                <w:b/>
                <w:bCs/>
                <w:color w:val="C00000"/>
                <w:sz w:val="28"/>
                <w:szCs w:val="28"/>
                <w14:ligatures w14:val="none"/>
              </w:rPr>
            </w:pPr>
            <w:r>
              <w:rPr>
                <w:rFonts w:ascii="Times New Roman" w:hAnsi="Times New Roman" w:cs="Times New Roman"/>
                <w:b/>
                <w:bCs/>
                <w:color w:val="C00000"/>
                <w:sz w:val="28"/>
                <w:szCs w:val="28"/>
                <w14:ligatures w14:val="none"/>
              </w:rPr>
              <w:t>Как распознать угрозу взрыва?</w:t>
            </w:r>
          </w:p>
          <w:p w:rsidR="00CD093A" w:rsidRDefault="00CD093A" w:rsidP="001A0EC3">
            <w:pPr>
              <w:pStyle w:val="3"/>
              <w:widowControl w:val="0"/>
              <w:spacing w:after="0" w:line="240" w:lineRule="auto"/>
              <w:ind w:left="197" w:right="217" w:firstLine="283"/>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Обходите стороной оставленные без присмотра сумки, коробки, свертки.</w:t>
            </w:r>
          </w:p>
          <w:p w:rsidR="00CD093A" w:rsidRDefault="00CD093A" w:rsidP="001A0EC3">
            <w:pPr>
              <w:pStyle w:val="3"/>
              <w:widowControl w:val="0"/>
              <w:spacing w:after="0" w:line="240" w:lineRule="auto"/>
              <w:ind w:left="197" w:right="217" w:firstLine="283"/>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CD093A" w:rsidRDefault="00CD093A" w:rsidP="001A0EC3">
            <w:pPr>
              <w:pStyle w:val="3"/>
              <w:widowControl w:val="0"/>
              <w:spacing w:after="0" w:line="240" w:lineRule="auto"/>
              <w:ind w:left="197" w:right="217" w:firstLine="283"/>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Нести угрозу могут посылки, пришедшие по почте от неизвестного или с непонятным обратным адресом.</w:t>
            </w:r>
          </w:p>
          <w:p w:rsidR="00CD093A" w:rsidRDefault="00CD093A" w:rsidP="001A0EC3">
            <w:pPr>
              <w:pStyle w:val="3"/>
              <w:widowControl w:val="0"/>
              <w:spacing w:after="0" w:line="240" w:lineRule="auto"/>
              <w:ind w:left="197" w:right="217" w:firstLine="283"/>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О странной находке сразу сообщите по телефону УМВД России по Кировской области 589-530 или 102! Уточните место нахождения предмета и опешите его, назовите свои данные, так как анонимный звонок может дорого вам обойтись.</w:t>
            </w:r>
          </w:p>
          <w:p w:rsidR="00CD093A" w:rsidRDefault="00CD093A" w:rsidP="001A0EC3">
            <w:pPr>
              <w:pStyle w:val="3"/>
              <w:widowControl w:val="0"/>
              <w:spacing w:after="0" w:line="240" w:lineRule="auto"/>
              <w:ind w:left="197" w:right="217" w:firstLine="283"/>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CD093A" w:rsidRDefault="00CD093A" w:rsidP="001A0EC3">
            <w:pPr>
              <w:pStyle w:val="3"/>
              <w:widowControl w:val="0"/>
              <w:spacing w:after="0" w:line="240" w:lineRule="auto"/>
              <w:ind w:left="197" w:right="217" w:firstLine="283"/>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CD093A" w:rsidRDefault="00CD093A" w:rsidP="001A0EC3">
            <w:pPr>
              <w:pStyle w:val="3"/>
              <w:widowControl w:val="0"/>
              <w:spacing w:after="0" w:line="240" w:lineRule="auto"/>
              <w:ind w:left="197" w:right="217" w:firstLine="283"/>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rsidR="00CD093A" w:rsidRPr="00B44999" w:rsidRDefault="00CD093A" w:rsidP="001A0EC3">
            <w:pPr>
              <w:pStyle w:val="3"/>
              <w:widowControl w:val="0"/>
              <w:spacing w:after="0" w:line="240" w:lineRule="auto"/>
              <w:ind w:left="197" w:right="217" w:firstLine="283"/>
              <w:jc w:val="both"/>
              <w:rPr>
                <w:rFonts w:ascii="Times New Roman" w:hAnsi="Times New Roman" w:cs="Times New Roman"/>
                <w:b/>
                <w:color w:val="C00000"/>
                <w:sz w:val="40"/>
              </w:rPr>
            </w:pPr>
            <w:r>
              <w:rPr>
                <w:rFonts w:ascii="Times New Roman" w:hAnsi="Times New Roman" w:cs="Times New Roman"/>
                <w:b/>
                <w:bCs/>
                <w:color w:val="0070C0"/>
                <w:sz w:val="24"/>
                <w:szCs w:val="24"/>
                <w14:ligatures w14:val="none"/>
              </w:rPr>
              <w:t>Если взрыв прозвучал, приложите максимум усилий, чтобы избежать давки, найдя наиболее безопасный путь отступления.</w:t>
            </w:r>
          </w:p>
        </w:tc>
        <w:tc>
          <w:tcPr>
            <w:tcW w:w="5487" w:type="dxa"/>
          </w:tcPr>
          <w:p w:rsidR="00CD093A" w:rsidRDefault="00CD093A" w:rsidP="001A0EC3">
            <w:pPr>
              <w:pStyle w:val="3"/>
              <w:widowControl w:val="0"/>
              <w:spacing w:before="120" w:after="120" w:line="240" w:lineRule="auto"/>
              <w:ind w:left="208" w:right="205"/>
              <w:jc w:val="center"/>
              <w:rPr>
                <w:rFonts w:ascii="Times New Roman" w:hAnsi="Times New Roman" w:cs="Times New Roman"/>
                <w:b/>
                <w:bCs/>
                <w:color w:val="C00000"/>
                <w:sz w:val="28"/>
                <w:szCs w:val="28"/>
                <w14:ligatures w14:val="none"/>
              </w:rPr>
            </w:pPr>
            <w:r>
              <w:rPr>
                <w:rFonts w:ascii="Times New Roman" w:hAnsi="Times New Roman" w:cs="Times New Roman"/>
                <w:b/>
                <w:bCs/>
                <w:color w:val="C00000"/>
                <w:sz w:val="28"/>
                <w:szCs w:val="28"/>
                <w14:ligatures w14:val="none"/>
              </w:rPr>
              <w:t>Как не поддаться общей панике и выжить в толпе</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Не подчиняйтесь мнению толпы, ищите способ проверить навязываемую информацию. Но, если вы не согласны, не высказывайтесь публично.</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Передвигайтесь семенящим шагом, не нагибайтесь, что бы ни потеряли.</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Если упали, группируйтесь и резким рывком прыгайте вверх.</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Не задирайте руки - втянуть их обратно не сможете. В толпе руки выставьте перед грудью, сцепив пальцы в кулак.</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Люди настолько притерты друг к другу, что по их плечам и головам можно доползти до выхода. Действуйте так, если у вас на руках ребенок.</w:t>
            </w:r>
          </w:p>
          <w:p w:rsidR="00CD093A" w:rsidRDefault="00CD093A" w:rsidP="001A0EC3">
            <w:pPr>
              <w:pStyle w:val="3"/>
              <w:widowControl w:val="0"/>
              <w:spacing w:after="0" w:line="240" w:lineRule="auto"/>
              <w:ind w:left="208" w:right="381" w:firstLine="284"/>
              <w:jc w:val="both"/>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14:ligatures w14:val="none"/>
              </w:rPr>
              <w:t>Если заранее узнаете, где запасной выход, вам не придется толкаться локтями, отстаивая свое право на жизнь.</w:t>
            </w:r>
          </w:p>
          <w:p w:rsidR="00CD093A" w:rsidRPr="00B44999" w:rsidRDefault="00CD093A" w:rsidP="001A0EC3">
            <w:pPr>
              <w:pStyle w:val="3"/>
              <w:widowControl w:val="0"/>
              <w:jc w:val="both"/>
              <w:rPr>
                <w:rFonts w:ascii="Times New Roman" w:hAnsi="Times New Roman" w:cs="Times New Roman"/>
                <w:b/>
                <w:color w:val="C00000"/>
                <w:sz w:val="40"/>
              </w:rPr>
            </w:pPr>
            <w:r>
              <w:rPr>
                <w:rFonts w:ascii="Times New Roman" w:hAnsi="Times New Roman" w:cs="Times New Roman"/>
                <w:sz w:val="24"/>
                <w:szCs w:val="24"/>
                <w14:ligatures w14:val="none"/>
              </w:rPr>
              <w:t> </w:t>
            </w:r>
          </w:p>
        </w:tc>
      </w:tr>
    </w:tbl>
    <w:p w:rsidR="006264D1" w:rsidRPr="00113C7F" w:rsidRDefault="006264D1" w:rsidP="00D755B3"/>
    <w:sectPr w:rsidR="006264D1" w:rsidRPr="00113C7F" w:rsidSect="00606CEA">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E1E"/>
    <w:multiLevelType w:val="hybridMultilevel"/>
    <w:tmpl w:val="675E18BA"/>
    <w:lvl w:ilvl="0" w:tplc="50A88E16">
      <w:start w:val="1"/>
      <w:numFmt w:val="decimal"/>
      <w:suff w:val="space"/>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64E710D"/>
    <w:multiLevelType w:val="hybridMultilevel"/>
    <w:tmpl w:val="4D4E1DA0"/>
    <w:lvl w:ilvl="0" w:tplc="0770B46A">
      <w:start w:val="1"/>
      <w:numFmt w:val="bullet"/>
      <w:suff w:val="space"/>
      <w:lvlText w:val=""/>
      <w:lvlJc w:val="left"/>
      <w:pPr>
        <w:ind w:left="7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B6F45"/>
    <w:multiLevelType w:val="hybridMultilevel"/>
    <w:tmpl w:val="894A5E72"/>
    <w:lvl w:ilvl="0" w:tplc="C08EA898">
      <w:start w:val="1"/>
      <w:numFmt w:val="bullet"/>
      <w:suff w:val="space"/>
      <w:lvlText w:val=""/>
      <w:lvlJc w:val="left"/>
      <w:pPr>
        <w:ind w:left="510" w:hanging="17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4660195B"/>
    <w:multiLevelType w:val="hybridMultilevel"/>
    <w:tmpl w:val="BAC6C2CC"/>
    <w:lvl w:ilvl="0" w:tplc="F960631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4A666B61"/>
    <w:multiLevelType w:val="hybridMultilevel"/>
    <w:tmpl w:val="55DADF9E"/>
    <w:lvl w:ilvl="0" w:tplc="20F484D8">
      <w:start w:val="1"/>
      <w:numFmt w:val="bullet"/>
      <w:suff w:val="space"/>
      <w:lvlText w:val=""/>
      <w:lvlJc w:val="left"/>
      <w:pPr>
        <w:ind w:left="80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CB517D"/>
    <w:multiLevelType w:val="hybridMultilevel"/>
    <w:tmpl w:val="D1EE120E"/>
    <w:lvl w:ilvl="0" w:tplc="EBDE6146">
      <w:start w:val="1"/>
      <w:numFmt w:val="bullet"/>
      <w:suff w:val="space"/>
      <w:lvlText w:val=""/>
      <w:lvlJc w:val="left"/>
      <w:pPr>
        <w:ind w:left="7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775714"/>
    <w:multiLevelType w:val="hybridMultilevel"/>
    <w:tmpl w:val="ECFAD696"/>
    <w:lvl w:ilvl="0" w:tplc="ED92836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233E6B"/>
    <w:multiLevelType w:val="hybridMultilevel"/>
    <w:tmpl w:val="B7EC693E"/>
    <w:lvl w:ilvl="0" w:tplc="20F484D8">
      <w:start w:val="1"/>
      <w:numFmt w:val="bullet"/>
      <w:suff w:val="space"/>
      <w:lvlText w:val=""/>
      <w:lvlJc w:val="left"/>
      <w:pPr>
        <w:ind w:left="808" w:hanging="360"/>
      </w:pPr>
      <w:rPr>
        <w:rFonts w:ascii="Symbol" w:hAnsi="Symbol"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15:restartNumberingAfterBreak="0">
    <w:nsid w:val="6CEF66C8"/>
    <w:multiLevelType w:val="hybridMultilevel"/>
    <w:tmpl w:val="6A128D46"/>
    <w:lvl w:ilvl="0" w:tplc="449C7E1C">
      <w:start w:val="1"/>
      <w:numFmt w:val="bullet"/>
      <w:suff w:val="space"/>
      <w:lvlText w:val=""/>
      <w:lvlJc w:val="left"/>
      <w:pPr>
        <w:ind w:left="7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E7507"/>
    <w:multiLevelType w:val="hybridMultilevel"/>
    <w:tmpl w:val="81A40E08"/>
    <w:lvl w:ilvl="0" w:tplc="A0E6434A">
      <w:start w:val="1"/>
      <w:numFmt w:val="bullet"/>
      <w:suff w:val="space"/>
      <w:lvlText w:val=""/>
      <w:lvlJc w:val="left"/>
      <w:pPr>
        <w:ind w:left="7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434C6E"/>
    <w:multiLevelType w:val="hybridMultilevel"/>
    <w:tmpl w:val="9AB47BDC"/>
    <w:lvl w:ilvl="0" w:tplc="04190001">
      <w:start w:val="1"/>
      <w:numFmt w:val="bullet"/>
      <w:lvlText w:val=""/>
      <w:lvlJc w:val="left"/>
      <w:pPr>
        <w:ind w:left="808" w:hanging="360"/>
      </w:pPr>
      <w:rPr>
        <w:rFonts w:ascii="Symbol" w:hAnsi="Symbol"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num w:numId="1">
    <w:abstractNumId w:val="2"/>
  </w:num>
  <w:num w:numId="2">
    <w:abstractNumId w:val="9"/>
  </w:num>
  <w:num w:numId="3">
    <w:abstractNumId w:val="8"/>
  </w:num>
  <w:num w:numId="4">
    <w:abstractNumId w:val="5"/>
  </w:num>
  <w:num w:numId="5">
    <w:abstractNumId w:val="1"/>
  </w:num>
  <w:num w:numId="6">
    <w:abstractNumId w:val="6"/>
  </w:num>
  <w:num w:numId="7">
    <w:abstractNumId w:val="3"/>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223"/>
    <w:rsid w:val="000116FE"/>
    <w:rsid w:val="00011EA1"/>
    <w:rsid w:val="00022302"/>
    <w:rsid w:val="0003416A"/>
    <w:rsid w:val="00064E69"/>
    <w:rsid w:val="0006733F"/>
    <w:rsid w:val="0009788A"/>
    <w:rsid w:val="000F129F"/>
    <w:rsid w:val="000F7ABF"/>
    <w:rsid w:val="00113C7F"/>
    <w:rsid w:val="001140EA"/>
    <w:rsid w:val="0015607C"/>
    <w:rsid w:val="001807A0"/>
    <w:rsid w:val="001A0EC3"/>
    <w:rsid w:val="001A5B0D"/>
    <w:rsid w:val="001A5FB6"/>
    <w:rsid w:val="001D24D9"/>
    <w:rsid w:val="001F25C9"/>
    <w:rsid w:val="00241453"/>
    <w:rsid w:val="00247EE9"/>
    <w:rsid w:val="00287416"/>
    <w:rsid w:val="002948D1"/>
    <w:rsid w:val="002A28B5"/>
    <w:rsid w:val="00335BD4"/>
    <w:rsid w:val="003672C6"/>
    <w:rsid w:val="0038369F"/>
    <w:rsid w:val="003B0040"/>
    <w:rsid w:val="003B5176"/>
    <w:rsid w:val="003C5443"/>
    <w:rsid w:val="00411D27"/>
    <w:rsid w:val="00412D95"/>
    <w:rsid w:val="00432C20"/>
    <w:rsid w:val="00436FFD"/>
    <w:rsid w:val="00446F54"/>
    <w:rsid w:val="004645AF"/>
    <w:rsid w:val="0046769A"/>
    <w:rsid w:val="00476B1F"/>
    <w:rsid w:val="00492A0C"/>
    <w:rsid w:val="005178CF"/>
    <w:rsid w:val="00534006"/>
    <w:rsid w:val="005430DB"/>
    <w:rsid w:val="005538C7"/>
    <w:rsid w:val="00566DFF"/>
    <w:rsid w:val="005B384A"/>
    <w:rsid w:val="005F223F"/>
    <w:rsid w:val="00606CEA"/>
    <w:rsid w:val="00612134"/>
    <w:rsid w:val="006264D1"/>
    <w:rsid w:val="006265DC"/>
    <w:rsid w:val="006444B3"/>
    <w:rsid w:val="006776A3"/>
    <w:rsid w:val="00682CB3"/>
    <w:rsid w:val="006A4AFE"/>
    <w:rsid w:val="006B2145"/>
    <w:rsid w:val="006D5F98"/>
    <w:rsid w:val="007534DA"/>
    <w:rsid w:val="007632C3"/>
    <w:rsid w:val="007D35A5"/>
    <w:rsid w:val="007F368F"/>
    <w:rsid w:val="00895D79"/>
    <w:rsid w:val="008C2F91"/>
    <w:rsid w:val="008D08F1"/>
    <w:rsid w:val="00902CC5"/>
    <w:rsid w:val="00924EB9"/>
    <w:rsid w:val="009251D9"/>
    <w:rsid w:val="00963B99"/>
    <w:rsid w:val="0097024A"/>
    <w:rsid w:val="00973A8D"/>
    <w:rsid w:val="00974332"/>
    <w:rsid w:val="009B1D93"/>
    <w:rsid w:val="009C7DEB"/>
    <w:rsid w:val="009F63CA"/>
    <w:rsid w:val="00A11AE8"/>
    <w:rsid w:val="00A2677B"/>
    <w:rsid w:val="00A35D0B"/>
    <w:rsid w:val="00A66B58"/>
    <w:rsid w:val="00A95C48"/>
    <w:rsid w:val="00B44999"/>
    <w:rsid w:val="00B47046"/>
    <w:rsid w:val="00B529B4"/>
    <w:rsid w:val="00B54223"/>
    <w:rsid w:val="00B579CB"/>
    <w:rsid w:val="00BB079F"/>
    <w:rsid w:val="00BD1F38"/>
    <w:rsid w:val="00BE298E"/>
    <w:rsid w:val="00C36EE4"/>
    <w:rsid w:val="00C36F92"/>
    <w:rsid w:val="00C56497"/>
    <w:rsid w:val="00C72785"/>
    <w:rsid w:val="00C97114"/>
    <w:rsid w:val="00CD093A"/>
    <w:rsid w:val="00CD4B4D"/>
    <w:rsid w:val="00D0110D"/>
    <w:rsid w:val="00D734D1"/>
    <w:rsid w:val="00D755B3"/>
    <w:rsid w:val="00DF50FE"/>
    <w:rsid w:val="00E069E7"/>
    <w:rsid w:val="00E2622B"/>
    <w:rsid w:val="00E81E0D"/>
    <w:rsid w:val="00EA650E"/>
    <w:rsid w:val="00EB3211"/>
    <w:rsid w:val="00EB665B"/>
    <w:rsid w:val="00F03B10"/>
    <w:rsid w:val="00F211F6"/>
    <w:rsid w:val="00F23427"/>
    <w:rsid w:val="00F3261C"/>
    <w:rsid w:val="00F32FCE"/>
    <w:rsid w:val="00F37D86"/>
    <w:rsid w:val="00F422CD"/>
    <w:rsid w:val="00F52CF2"/>
    <w:rsid w:val="00F57F7E"/>
    <w:rsid w:val="00F671D1"/>
    <w:rsid w:val="00FE5E89"/>
    <w:rsid w:val="00FF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D596"/>
  <w15:docId w15:val="{0958AB9B-8756-4B9D-9242-331A1379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rsid w:val="00CD093A"/>
    <w:pPr>
      <w:spacing w:after="0" w:line="240" w:lineRule="auto"/>
      <w:outlineLvl w:val="0"/>
    </w:pPr>
    <w:rPr>
      <w:rFonts w:ascii="Arial" w:eastAsia="Times New Roman" w:hAnsi="Arial" w:cs="Arial"/>
      <w:color w:val="77085A"/>
      <w:kern w:val="28"/>
      <w:sz w:val="44"/>
      <w:szCs w:val="44"/>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6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CEA"/>
    <w:rPr>
      <w:rFonts w:ascii="Tahoma" w:hAnsi="Tahoma" w:cs="Tahoma"/>
      <w:sz w:val="16"/>
      <w:szCs w:val="16"/>
    </w:rPr>
  </w:style>
  <w:style w:type="paragraph" w:styleId="a6">
    <w:name w:val="List Paragraph"/>
    <w:basedOn w:val="a"/>
    <w:uiPriority w:val="34"/>
    <w:qFormat/>
    <w:rsid w:val="00287416"/>
    <w:pPr>
      <w:ind w:left="720"/>
      <w:contextualSpacing/>
    </w:pPr>
  </w:style>
  <w:style w:type="character" w:styleId="a7">
    <w:name w:val="Hyperlink"/>
    <w:basedOn w:val="a0"/>
    <w:uiPriority w:val="99"/>
    <w:unhideWhenUsed/>
    <w:rsid w:val="000F129F"/>
    <w:rPr>
      <w:color w:val="0000FF" w:themeColor="hyperlink"/>
      <w:u w:val="single"/>
    </w:rPr>
  </w:style>
  <w:style w:type="paragraph" w:styleId="a8">
    <w:name w:val="Normal (Web)"/>
    <w:basedOn w:val="a"/>
    <w:uiPriority w:val="99"/>
    <w:semiHidden/>
    <w:unhideWhenUsed/>
    <w:rsid w:val="0006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64E69"/>
    <w:rPr>
      <w:b/>
      <w:bCs/>
    </w:rPr>
  </w:style>
  <w:style w:type="paragraph" w:styleId="3">
    <w:name w:val="Body Text 3"/>
    <w:link w:val="30"/>
    <w:uiPriority w:val="99"/>
    <w:unhideWhenUsed/>
    <w:rsid w:val="00CD093A"/>
    <w:pPr>
      <w:spacing w:after="96" w:line="420" w:lineRule="auto"/>
    </w:pPr>
    <w:rPr>
      <w:rFonts w:ascii="Arial" w:eastAsia="Times New Roman" w:hAnsi="Arial" w:cs="Arial"/>
      <w:color w:val="000000"/>
      <w:kern w:val="28"/>
      <w:sz w:val="18"/>
      <w:szCs w:val="18"/>
      <w:lang w:eastAsia="ru-RU"/>
      <w14:ligatures w14:val="standard"/>
      <w14:cntxtAlts/>
    </w:rPr>
  </w:style>
  <w:style w:type="character" w:customStyle="1" w:styleId="30">
    <w:name w:val="Основной текст 3 Знак"/>
    <w:basedOn w:val="a0"/>
    <w:link w:val="3"/>
    <w:uiPriority w:val="99"/>
    <w:rsid w:val="00CD093A"/>
    <w:rPr>
      <w:rFonts w:ascii="Arial" w:eastAsia="Times New Roman" w:hAnsi="Arial" w:cs="Arial"/>
      <w:color w:val="000000"/>
      <w:kern w:val="28"/>
      <w:sz w:val="18"/>
      <w:szCs w:val="18"/>
      <w:lang w:eastAsia="ru-RU"/>
      <w14:ligatures w14:val="standard"/>
      <w14:cntxtAlts/>
    </w:rPr>
  </w:style>
  <w:style w:type="character" w:customStyle="1" w:styleId="10">
    <w:name w:val="Заголовок 1 Знак"/>
    <w:basedOn w:val="a0"/>
    <w:link w:val="1"/>
    <w:uiPriority w:val="9"/>
    <w:rsid w:val="00CD093A"/>
    <w:rPr>
      <w:rFonts w:ascii="Arial" w:eastAsia="Times New Roman" w:hAnsi="Arial" w:cs="Arial"/>
      <w:color w:val="000000"/>
      <w:kern w:val="28"/>
      <w:sz w:val="44"/>
      <w:szCs w:val="44"/>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3069">
      <w:bodyDiv w:val="1"/>
      <w:marLeft w:val="0"/>
      <w:marRight w:val="0"/>
      <w:marTop w:val="0"/>
      <w:marBottom w:val="0"/>
      <w:divBdr>
        <w:top w:val="none" w:sz="0" w:space="0" w:color="auto"/>
        <w:left w:val="none" w:sz="0" w:space="0" w:color="auto"/>
        <w:bottom w:val="none" w:sz="0" w:space="0" w:color="auto"/>
        <w:right w:val="none" w:sz="0" w:space="0" w:color="auto"/>
      </w:divBdr>
    </w:div>
    <w:div w:id="253974171">
      <w:bodyDiv w:val="1"/>
      <w:marLeft w:val="0"/>
      <w:marRight w:val="0"/>
      <w:marTop w:val="0"/>
      <w:marBottom w:val="0"/>
      <w:divBdr>
        <w:top w:val="none" w:sz="0" w:space="0" w:color="auto"/>
        <w:left w:val="none" w:sz="0" w:space="0" w:color="auto"/>
        <w:bottom w:val="none" w:sz="0" w:space="0" w:color="auto"/>
        <w:right w:val="none" w:sz="0" w:space="0" w:color="auto"/>
      </w:divBdr>
    </w:div>
    <w:div w:id="372704155">
      <w:bodyDiv w:val="1"/>
      <w:marLeft w:val="0"/>
      <w:marRight w:val="0"/>
      <w:marTop w:val="0"/>
      <w:marBottom w:val="0"/>
      <w:divBdr>
        <w:top w:val="none" w:sz="0" w:space="0" w:color="auto"/>
        <w:left w:val="none" w:sz="0" w:space="0" w:color="auto"/>
        <w:bottom w:val="none" w:sz="0" w:space="0" w:color="auto"/>
        <w:right w:val="none" w:sz="0" w:space="0" w:color="auto"/>
      </w:divBdr>
    </w:div>
    <w:div w:id="402027052">
      <w:bodyDiv w:val="1"/>
      <w:marLeft w:val="0"/>
      <w:marRight w:val="0"/>
      <w:marTop w:val="0"/>
      <w:marBottom w:val="0"/>
      <w:divBdr>
        <w:top w:val="none" w:sz="0" w:space="0" w:color="auto"/>
        <w:left w:val="none" w:sz="0" w:space="0" w:color="auto"/>
        <w:bottom w:val="none" w:sz="0" w:space="0" w:color="auto"/>
        <w:right w:val="none" w:sz="0" w:space="0" w:color="auto"/>
      </w:divBdr>
    </w:div>
    <w:div w:id="508521266">
      <w:bodyDiv w:val="1"/>
      <w:marLeft w:val="0"/>
      <w:marRight w:val="0"/>
      <w:marTop w:val="0"/>
      <w:marBottom w:val="0"/>
      <w:divBdr>
        <w:top w:val="none" w:sz="0" w:space="0" w:color="auto"/>
        <w:left w:val="none" w:sz="0" w:space="0" w:color="auto"/>
        <w:bottom w:val="none" w:sz="0" w:space="0" w:color="auto"/>
        <w:right w:val="none" w:sz="0" w:space="0" w:color="auto"/>
      </w:divBdr>
    </w:div>
    <w:div w:id="528304161">
      <w:bodyDiv w:val="1"/>
      <w:marLeft w:val="0"/>
      <w:marRight w:val="0"/>
      <w:marTop w:val="0"/>
      <w:marBottom w:val="0"/>
      <w:divBdr>
        <w:top w:val="none" w:sz="0" w:space="0" w:color="auto"/>
        <w:left w:val="none" w:sz="0" w:space="0" w:color="auto"/>
        <w:bottom w:val="none" w:sz="0" w:space="0" w:color="auto"/>
        <w:right w:val="none" w:sz="0" w:space="0" w:color="auto"/>
      </w:divBdr>
    </w:div>
    <w:div w:id="1060520373">
      <w:bodyDiv w:val="1"/>
      <w:marLeft w:val="0"/>
      <w:marRight w:val="0"/>
      <w:marTop w:val="0"/>
      <w:marBottom w:val="0"/>
      <w:divBdr>
        <w:top w:val="none" w:sz="0" w:space="0" w:color="auto"/>
        <w:left w:val="none" w:sz="0" w:space="0" w:color="auto"/>
        <w:bottom w:val="none" w:sz="0" w:space="0" w:color="auto"/>
        <w:right w:val="none" w:sz="0" w:space="0" w:color="auto"/>
      </w:divBdr>
    </w:div>
    <w:div w:id="1219853379">
      <w:bodyDiv w:val="1"/>
      <w:marLeft w:val="0"/>
      <w:marRight w:val="0"/>
      <w:marTop w:val="0"/>
      <w:marBottom w:val="0"/>
      <w:divBdr>
        <w:top w:val="none" w:sz="0" w:space="0" w:color="auto"/>
        <w:left w:val="none" w:sz="0" w:space="0" w:color="auto"/>
        <w:bottom w:val="none" w:sz="0" w:space="0" w:color="auto"/>
        <w:right w:val="none" w:sz="0" w:space="0" w:color="auto"/>
      </w:divBdr>
    </w:div>
    <w:div w:id="1316105526">
      <w:bodyDiv w:val="1"/>
      <w:marLeft w:val="0"/>
      <w:marRight w:val="0"/>
      <w:marTop w:val="0"/>
      <w:marBottom w:val="0"/>
      <w:divBdr>
        <w:top w:val="none" w:sz="0" w:space="0" w:color="auto"/>
        <w:left w:val="none" w:sz="0" w:space="0" w:color="auto"/>
        <w:bottom w:val="none" w:sz="0" w:space="0" w:color="auto"/>
        <w:right w:val="none" w:sz="0" w:space="0" w:color="auto"/>
      </w:divBdr>
    </w:div>
    <w:div w:id="1550993203">
      <w:bodyDiv w:val="1"/>
      <w:marLeft w:val="0"/>
      <w:marRight w:val="0"/>
      <w:marTop w:val="0"/>
      <w:marBottom w:val="0"/>
      <w:divBdr>
        <w:top w:val="none" w:sz="0" w:space="0" w:color="auto"/>
        <w:left w:val="none" w:sz="0" w:space="0" w:color="auto"/>
        <w:bottom w:val="none" w:sz="0" w:space="0" w:color="auto"/>
        <w:right w:val="none" w:sz="0" w:space="0" w:color="auto"/>
      </w:divBdr>
    </w:div>
    <w:div w:id="1831866051">
      <w:bodyDiv w:val="1"/>
      <w:marLeft w:val="0"/>
      <w:marRight w:val="0"/>
      <w:marTop w:val="0"/>
      <w:marBottom w:val="0"/>
      <w:divBdr>
        <w:top w:val="none" w:sz="0" w:space="0" w:color="auto"/>
        <w:left w:val="none" w:sz="0" w:space="0" w:color="auto"/>
        <w:bottom w:val="none" w:sz="0" w:space="0" w:color="auto"/>
        <w:right w:val="none" w:sz="0" w:space="0" w:color="auto"/>
      </w:divBdr>
    </w:div>
    <w:div w:id="19316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1</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Вахрушева Ольга Валерьевна</dc:creator>
  <cp:lastModifiedBy>Ольга Вахрушева</cp:lastModifiedBy>
  <cp:revision>73</cp:revision>
  <cp:lastPrinted>2023-10-31T10:35:00Z</cp:lastPrinted>
  <dcterms:created xsi:type="dcterms:W3CDTF">2019-02-01T06:19:00Z</dcterms:created>
  <dcterms:modified xsi:type="dcterms:W3CDTF">2023-12-12T11:57:00Z</dcterms:modified>
</cp:coreProperties>
</file>